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F0" w:rsidRPr="00015000" w:rsidRDefault="0070738D" w:rsidP="00815C32">
      <w:pPr>
        <w:spacing w:after="0"/>
        <w:jc w:val="center"/>
        <w:rPr>
          <w:rFonts w:cs="Arial"/>
          <w:sz w:val="20"/>
          <w:szCs w:val="20"/>
        </w:rPr>
      </w:pPr>
      <w:r>
        <w:rPr>
          <w:rFonts w:cs="Arial"/>
          <w:noProof/>
          <w:sz w:val="20"/>
          <w:szCs w:val="20"/>
        </w:rPr>
        <w:drawing>
          <wp:inline distT="0" distB="0" distL="0" distR="0">
            <wp:extent cx="1885950" cy="371475"/>
            <wp:effectExtent l="19050" t="0" r="0" b="0"/>
            <wp:docPr id="1" name="Picture 1" descr="http://www.newberry.edu/images/logo_newb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berry.edu/images/logo_newberry.gif"/>
                    <pic:cNvPicPr>
                      <a:picLocks noChangeAspect="1" noChangeArrowheads="1"/>
                    </pic:cNvPicPr>
                  </pic:nvPicPr>
                  <pic:blipFill>
                    <a:blip r:embed="rId7"/>
                    <a:srcRect/>
                    <a:stretch>
                      <a:fillRect/>
                    </a:stretch>
                  </pic:blipFill>
                  <pic:spPr bwMode="auto">
                    <a:xfrm>
                      <a:off x="0" y="0"/>
                      <a:ext cx="1885950" cy="371475"/>
                    </a:xfrm>
                    <a:prstGeom prst="rect">
                      <a:avLst/>
                    </a:prstGeom>
                    <a:noFill/>
                    <a:ln w="9525">
                      <a:noFill/>
                      <a:miter lim="800000"/>
                      <a:headEnd/>
                      <a:tailEnd/>
                    </a:ln>
                  </pic:spPr>
                </pic:pic>
              </a:graphicData>
            </a:graphic>
          </wp:inline>
        </w:drawing>
      </w:r>
    </w:p>
    <w:p w:rsidR="00E479F0" w:rsidRPr="00015000" w:rsidRDefault="00E479F0" w:rsidP="00815C32">
      <w:pPr>
        <w:spacing w:after="0"/>
        <w:jc w:val="center"/>
        <w:rPr>
          <w:rFonts w:cs="Arial"/>
          <w:b/>
          <w:sz w:val="20"/>
          <w:szCs w:val="20"/>
        </w:rPr>
      </w:pPr>
      <w:r w:rsidRPr="00015000">
        <w:rPr>
          <w:rFonts w:cs="Arial"/>
          <w:b/>
          <w:sz w:val="20"/>
          <w:szCs w:val="20"/>
        </w:rPr>
        <w:t>Department of Education</w:t>
      </w:r>
    </w:p>
    <w:p w:rsidR="00E479F0" w:rsidRPr="00015000" w:rsidRDefault="00E479F0" w:rsidP="00815C32">
      <w:pPr>
        <w:spacing w:after="0"/>
        <w:jc w:val="center"/>
        <w:rPr>
          <w:rFonts w:cs="Arial"/>
          <w:sz w:val="20"/>
          <w:szCs w:val="20"/>
        </w:rPr>
      </w:pPr>
      <w:r w:rsidRPr="00015000">
        <w:rPr>
          <w:rFonts w:cs="Arial"/>
          <w:sz w:val="20"/>
          <w:szCs w:val="20"/>
        </w:rPr>
        <w:t xml:space="preserve">Term: </w:t>
      </w:r>
      <w:r w:rsidR="000C6813">
        <w:rPr>
          <w:rStyle w:val="PlaceholderText"/>
          <w:rFonts w:cs="Arial"/>
          <w:sz w:val="20"/>
          <w:szCs w:val="20"/>
        </w:rPr>
        <w:t>Fall 2010</w:t>
      </w:r>
    </w:p>
    <w:p w:rsidR="00E479F0" w:rsidRPr="00015000" w:rsidRDefault="00E479F0" w:rsidP="00E62275">
      <w:pPr>
        <w:spacing w:after="0" w:line="240" w:lineRule="exact"/>
        <w:ind w:left="-58" w:right="-144"/>
        <w:rPr>
          <w:rFonts w:cs="Arial"/>
          <w:sz w:val="20"/>
          <w:szCs w:val="20"/>
        </w:rPr>
      </w:pPr>
    </w:p>
    <w:tbl>
      <w:tblPr>
        <w:tblW w:w="0" w:type="auto"/>
        <w:tblInd w:w="-106" w:type="dxa"/>
        <w:tblLook w:val="00A0"/>
      </w:tblPr>
      <w:tblGrid>
        <w:gridCol w:w="1426"/>
        <w:gridCol w:w="4950"/>
        <w:gridCol w:w="1440"/>
        <w:gridCol w:w="3200"/>
      </w:tblGrid>
      <w:tr w:rsidR="00E479F0" w:rsidRPr="00E50B44">
        <w:tc>
          <w:tcPr>
            <w:tcW w:w="1426" w:type="dxa"/>
          </w:tcPr>
          <w:p w:rsidR="00E479F0" w:rsidRPr="00E50B44" w:rsidRDefault="00F02CE4" w:rsidP="00E50B44">
            <w:pPr>
              <w:spacing w:after="0" w:line="240" w:lineRule="exact"/>
              <w:ind w:left="-58" w:right="-144"/>
              <w:rPr>
                <w:rFonts w:cs="Arial"/>
                <w:b/>
                <w:bCs/>
                <w:sz w:val="20"/>
                <w:szCs w:val="20"/>
              </w:rPr>
            </w:pPr>
            <w:r>
              <w:rPr>
                <w:rFonts w:cs="Arial"/>
                <w:b/>
                <w:bCs/>
                <w:sz w:val="20"/>
                <w:szCs w:val="20"/>
              </w:rPr>
              <w:t xml:space="preserve"> </w:t>
            </w:r>
            <w:r w:rsidR="00E479F0" w:rsidRPr="00E50B44">
              <w:rPr>
                <w:rFonts w:cs="Arial"/>
                <w:b/>
                <w:bCs/>
                <w:sz w:val="20"/>
                <w:szCs w:val="20"/>
              </w:rPr>
              <w:t xml:space="preserve">Course: </w:t>
            </w:r>
          </w:p>
        </w:tc>
        <w:tc>
          <w:tcPr>
            <w:tcW w:w="4950" w:type="dxa"/>
          </w:tcPr>
          <w:p w:rsidR="00E479F0" w:rsidRPr="00E50B44" w:rsidRDefault="0070738D" w:rsidP="00E50B44">
            <w:pPr>
              <w:spacing w:after="0" w:line="240" w:lineRule="exact"/>
              <w:ind w:right="-144"/>
              <w:rPr>
                <w:rFonts w:cs="Arial"/>
                <w:b/>
                <w:bCs/>
                <w:sz w:val="20"/>
                <w:szCs w:val="20"/>
              </w:rPr>
            </w:pPr>
            <w:r>
              <w:rPr>
                <w:rStyle w:val="PlaceholderText"/>
                <w:rFonts w:cs="Arial"/>
                <w:sz w:val="20"/>
                <w:szCs w:val="20"/>
              </w:rPr>
              <w:t>E</w:t>
            </w:r>
            <w:r w:rsidR="00F02CE4">
              <w:rPr>
                <w:rStyle w:val="PlaceholderText"/>
                <w:rFonts w:cs="Arial"/>
                <w:sz w:val="20"/>
                <w:szCs w:val="20"/>
              </w:rPr>
              <w:t>CE 233</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Professor:</w:t>
            </w:r>
          </w:p>
        </w:tc>
        <w:tc>
          <w:tcPr>
            <w:tcW w:w="3200" w:type="dxa"/>
          </w:tcPr>
          <w:p w:rsidR="00E479F0" w:rsidRPr="00E50B44" w:rsidRDefault="00F02CE4" w:rsidP="00E50B44">
            <w:pPr>
              <w:spacing w:after="0" w:line="240" w:lineRule="exact"/>
              <w:ind w:right="-144"/>
              <w:rPr>
                <w:rFonts w:cs="Arial"/>
                <w:bCs/>
                <w:sz w:val="20"/>
                <w:szCs w:val="20"/>
              </w:rPr>
            </w:pPr>
            <w:r>
              <w:rPr>
                <w:rStyle w:val="PlaceholderText"/>
              </w:rPr>
              <w:t>Jennifer Jenkins</w:t>
            </w:r>
          </w:p>
        </w:tc>
      </w:tr>
      <w:tr w:rsidR="00E479F0" w:rsidRPr="00E50B44">
        <w:tc>
          <w:tcPr>
            <w:tcW w:w="1426" w:type="dxa"/>
          </w:tcPr>
          <w:p w:rsidR="00E479F0" w:rsidRPr="00E50B44" w:rsidRDefault="00F02CE4" w:rsidP="00E50B44">
            <w:pPr>
              <w:spacing w:after="0" w:line="240" w:lineRule="exact"/>
              <w:ind w:left="-58" w:right="-144"/>
              <w:rPr>
                <w:rFonts w:cs="Arial"/>
                <w:b/>
                <w:bCs/>
                <w:sz w:val="20"/>
                <w:szCs w:val="20"/>
              </w:rPr>
            </w:pPr>
            <w:r>
              <w:rPr>
                <w:rFonts w:cs="Arial"/>
                <w:b/>
                <w:bCs/>
                <w:sz w:val="20"/>
                <w:szCs w:val="20"/>
              </w:rPr>
              <w:t xml:space="preserve"> </w:t>
            </w:r>
            <w:r w:rsidR="00E479F0" w:rsidRPr="00E50B44">
              <w:rPr>
                <w:rFonts w:cs="Arial"/>
                <w:b/>
                <w:bCs/>
                <w:sz w:val="20"/>
                <w:szCs w:val="20"/>
              </w:rPr>
              <w:t xml:space="preserve">Credits: </w:t>
            </w:r>
          </w:p>
        </w:tc>
        <w:tc>
          <w:tcPr>
            <w:tcW w:w="4950" w:type="dxa"/>
          </w:tcPr>
          <w:p w:rsidR="00E479F0" w:rsidRPr="00E50B44" w:rsidRDefault="0070738D" w:rsidP="00E50B44">
            <w:pPr>
              <w:spacing w:after="0" w:line="240" w:lineRule="exact"/>
              <w:ind w:right="-144"/>
              <w:rPr>
                <w:rFonts w:cs="Arial"/>
                <w:b/>
                <w:bCs/>
                <w:sz w:val="20"/>
                <w:szCs w:val="20"/>
              </w:rPr>
            </w:pPr>
            <w:r>
              <w:rPr>
                <w:rStyle w:val="PlaceholderText"/>
                <w:rFonts w:cs="Arial"/>
                <w:sz w:val="20"/>
                <w:szCs w:val="20"/>
              </w:rPr>
              <w:t>3 hours</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Office Hours:</w:t>
            </w:r>
          </w:p>
        </w:tc>
        <w:tc>
          <w:tcPr>
            <w:tcW w:w="3200" w:type="dxa"/>
          </w:tcPr>
          <w:p w:rsidR="00E479F0" w:rsidRPr="00E50B44" w:rsidRDefault="0070738D" w:rsidP="00E50B44">
            <w:pPr>
              <w:spacing w:after="0" w:line="240" w:lineRule="exact"/>
              <w:ind w:right="-144"/>
              <w:rPr>
                <w:rFonts w:cs="Arial"/>
                <w:bCs/>
                <w:sz w:val="20"/>
                <w:szCs w:val="20"/>
              </w:rPr>
            </w:pPr>
            <w:r>
              <w:rPr>
                <w:rStyle w:val="PlaceholderText"/>
              </w:rPr>
              <w:t>By appointment</w:t>
            </w:r>
          </w:p>
        </w:tc>
      </w:tr>
      <w:tr w:rsidR="00E479F0" w:rsidRPr="00E50B44">
        <w:tc>
          <w:tcPr>
            <w:tcW w:w="1426" w:type="dxa"/>
          </w:tcPr>
          <w:p w:rsidR="00E479F0" w:rsidRPr="00E50B44" w:rsidRDefault="00F02CE4" w:rsidP="00E50B44">
            <w:pPr>
              <w:spacing w:after="0" w:line="240" w:lineRule="exact"/>
              <w:ind w:left="-58" w:right="-144"/>
              <w:rPr>
                <w:rFonts w:cs="Arial"/>
                <w:b/>
                <w:bCs/>
                <w:sz w:val="20"/>
                <w:szCs w:val="20"/>
              </w:rPr>
            </w:pPr>
            <w:r>
              <w:rPr>
                <w:rFonts w:cs="Arial"/>
                <w:b/>
                <w:sz w:val="20"/>
                <w:szCs w:val="20"/>
              </w:rPr>
              <w:t xml:space="preserve"> </w:t>
            </w:r>
            <w:r w:rsidR="00E479F0" w:rsidRPr="00E50B44">
              <w:rPr>
                <w:rFonts w:cs="Arial"/>
                <w:b/>
                <w:sz w:val="20"/>
                <w:szCs w:val="20"/>
              </w:rPr>
              <w:t>Classroom:</w:t>
            </w:r>
          </w:p>
        </w:tc>
        <w:tc>
          <w:tcPr>
            <w:tcW w:w="4950" w:type="dxa"/>
          </w:tcPr>
          <w:p w:rsidR="00E479F0" w:rsidRPr="00E50B44" w:rsidRDefault="0070738D" w:rsidP="00E50B44">
            <w:pPr>
              <w:spacing w:after="0" w:line="240" w:lineRule="exact"/>
              <w:ind w:right="-144"/>
              <w:rPr>
                <w:rFonts w:cs="Arial"/>
                <w:b/>
                <w:bCs/>
                <w:sz w:val="20"/>
                <w:szCs w:val="20"/>
              </w:rPr>
            </w:pPr>
            <w:r>
              <w:rPr>
                <w:rStyle w:val="PlaceholderText"/>
              </w:rPr>
              <w:t xml:space="preserve">213 </w:t>
            </w:r>
            <w:proofErr w:type="spellStart"/>
            <w:r>
              <w:rPr>
                <w:rStyle w:val="PlaceholderText"/>
              </w:rPr>
              <w:t>McClurg</w:t>
            </w:r>
            <w:proofErr w:type="spellEnd"/>
            <w:r>
              <w:rPr>
                <w:rStyle w:val="PlaceholderText"/>
              </w:rPr>
              <w:t xml:space="preserve"> </w:t>
            </w:r>
          </w:p>
        </w:tc>
        <w:tc>
          <w:tcPr>
            <w:tcW w:w="1440" w:type="dxa"/>
          </w:tcPr>
          <w:p w:rsidR="00E479F0" w:rsidRPr="00E50B44" w:rsidRDefault="00F02CE4" w:rsidP="00E50B44">
            <w:pPr>
              <w:spacing w:after="0" w:line="240" w:lineRule="exact"/>
              <w:ind w:right="-144"/>
              <w:rPr>
                <w:rFonts w:cs="Arial"/>
                <w:b/>
                <w:bCs/>
                <w:sz w:val="20"/>
                <w:szCs w:val="20"/>
              </w:rPr>
            </w:pPr>
            <w:r>
              <w:rPr>
                <w:rFonts w:cs="Arial"/>
                <w:b/>
                <w:bCs/>
                <w:sz w:val="20"/>
                <w:szCs w:val="20"/>
              </w:rPr>
              <w:t>Telephone</w:t>
            </w:r>
            <w:r w:rsidR="00E479F0" w:rsidRPr="00E50B44">
              <w:rPr>
                <w:rFonts w:cs="Arial"/>
                <w:b/>
                <w:bCs/>
                <w:sz w:val="20"/>
                <w:szCs w:val="20"/>
              </w:rPr>
              <w:t>:</w:t>
            </w:r>
          </w:p>
        </w:tc>
        <w:tc>
          <w:tcPr>
            <w:tcW w:w="3200" w:type="dxa"/>
          </w:tcPr>
          <w:p w:rsidR="00E479F0" w:rsidRPr="00E50B44" w:rsidRDefault="00F02CE4" w:rsidP="00E50B44">
            <w:pPr>
              <w:spacing w:after="0" w:line="240" w:lineRule="exact"/>
              <w:ind w:right="-144"/>
              <w:rPr>
                <w:rFonts w:cs="Arial"/>
                <w:bCs/>
                <w:sz w:val="20"/>
                <w:szCs w:val="20"/>
              </w:rPr>
            </w:pPr>
            <w:r>
              <w:rPr>
                <w:rStyle w:val="PlaceholderText"/>
              </w:rPr>
              <w:t>803-238-0785</w:t>
            </w:r>
          </w:p>
        </w:tc>
      </w:tr>
      <w:tr w:rsidR="00E479F0" w:rsidRPr="00E50B44">
        <w:tc>
          <w:tcPr>
            <w:tcW w:w="1426" w:type="dxa"/>
          </w:tcPr>
          <w:p w:rsidR="00E479F0" w:rsidRPr="00E50B44" w:rsidRDefault="00E479F0" w:rsidP="00F02CE4">
            <w:pPr>
              <w:spacing w:after="0" w:line="240" w:lineRule="exact"/>
              <w:ind w:right="-144"/>
              <w:rPr>
                <w:rFonts w:cs="Arial"/>
                <w:b/>
                <w:bCs/>
                <w:sz w:val="20"/>
                <w:szCs w:val="20"/>
              </w:rPr>
            </w:pPr>
            <w:r w:rsidRPr="00E50B44">
              <w:rPr>
                <w:rFonts w:cs="Arial"/>
                <w:b/>
                <w:bCs/>
                <w:sz w:val="20"/>
                <w:szCs w:val="20"/>
              </w:rPr>
              <w:t>Class Meets:</w:t>
            </w:r>
          </w:p>
        </w:tc>
        <w:tc>
          <w:tcPr>
            <w:tcW w:w="4950" w:type="dxa"/>
          </w:tcPr>
          <w:p w:rsidR="00E479F0" w:rsidRPr="0070738D" w:rsidRDefault="00F02CE4" w:rsidP="00E50B44">
            <w:pPr>
              <w:spacing w:after="0" w:line="240" w:lineRule="exact"/>
              <w:ind w:right="-144"/>
              <w:rPr>
                <w:color w:val="808080"/>
              </w:rPr>
            </w:pPr>
            <w:r>
              <w:rPr>
                <w:rStyle w:val="PlaceholderText"/>
              </w:rPr>
              <w:t>MWF 12:00-12:50</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Email:</w:t>
            </w:r>
          </w:p>
        </w:tc>
        <w:tc>
          <w:tcPr>
            <w:tcW w:w="3200" w:type="dxa"/>
          </w:tcPr>
          <w:p w:rsidR="00E479F0" w:rsidRPr="00E50B44" w:rsidRDefault="00F02CE4" w:rsidP="00E50B44">
            <w:pPr>
              <w:spacing w:after="0" w:line="240" w:lineRule="exact"/>
              <w:ind w:right="-144"/>
              <w:rPr>
                <w:rFonts w:cs="Arial"/>
                <w:bCs/>
                <w:sz w:val="20"/>
                <w:szCs w:val="20"/>
              </w:rPr>
            </w:pPr>
            <w:r>
              <w:rPr>
                <w:rStyle w:val="PlaceholderText"/>
              </w:rPr>
              <w:t>jennifer.jenkins@newberry.edu</w:t>
            </w:r>
          </w:p>
        </w:tc>
      </w:tr>
      <w:tr w:rsidR="00E479F0" w:rsidRPr="00E50B44">
        <w:tc>
          <w:tcPr>
            <w:tcW w:w="1426" w:type="dxa"/>
          </w:tcPr>
          <w:p w:rsidR="00E479F0" w:rsidRPr="00E50B44" w:rsidRDefault="00E479F0" w:rsidP="00E50B44">
            <w:pPr>
              <w:spacing w:after="0" w:line="240" w:lineRule="exact"/>
              <w:ind w:right="-144"/>
              <w:rPr>
                <w:rFonts w:cs="Arial"/>
                <w:b/>
                <w:bCs/>
                <w:sz w:val="20"/>
                <w:szCs w:val="20"/>
              </w:rPr>
            </w:pPr>
          </w:p>
        </w:tc>
        <w:tc>
          <w:tcPr>
            <w:tcW w:w="4950" w:type="dxa"/>
          </w:tcPr>
          <w:p w:rsidR="00E479F0" w:rsidRPr="00E50B44" w:rsidRDefault="00E479F0" w:rsidP="00E50B44">
            <w:pPr>
              <w:spacing w:after="0" w:line="240" w:lineRule="exact"/>
              <w:ind w:right="-144"/>
              <w:rPr>
                <w:rFonts w:cs="Arial"/>
                <w:b/>
                <w:bCs/>
                <w:sz w:val="20"/>
                <w:szCs w:val="20"/>
              </w:rPr>
            </w:pPr>
          </w:p>
        </w:tc>
        <w:tc>
          <w:tcPr>
            <w:tcW w:w="1440" w:type="dxa"/>
          </w:tcPr>
          <w:p w:rsidR="00E479F0" w:rsidRPr="00E50B44" w:rsidRDefault="00E479F0" w:rsidP="00E50B44">
            <w:pPr>
              <w:spacing w:after="0" w:line="240" w:lineRule="exact"/>
              <w:ind w:right="-144"/>
              <w:rPr>
                <w:rFonts w:cs="Arial"/>
                <w:b/>
                <w:bCs/>
                <w:sz w:val="20"/>
                <w:szCs w:val="20"/>
              </w:rPr>
            </w:pPr>
          </w:p>
        </w:tc>
        <w:tc>
          <w:tcPr>
            <w:tcW w:w="3200" w:type="dxa"/>
          </w:tcPr>
          <w:p w:rsidR="00E479F0" w:rsidRPr="00E50B44" w:rsidRDefault="00E479F0" w:rsidP="00E50B44">
            <w:pPr>
              <w:spacing w:after="0" w:line="240" w:lineRule="exact"/>
              <w:ind w:right="-144"/>
              <w:rPr>
                <w:rFonts w:cs="Arial"/>
                <w:b/>
                <w:bCs/>
                <w:sz w:val="20"/>
                <w:szCs w:val="20"/>
              </w:rPr>
            </w:pPr>
          </w:p>
        </w:tc>
      </w:tr>
    </w:tbl>
    <w:p w:rsidR="00E479F0" w:rsidRPr="00015000" w:rsidRDefault="00E479F0" w:rsidP="00B6620C">
      <w:pPr>
        <w:pStyle w:val="BodyText"/>
        <w:ind w:left="-180" w:right="-540" w:firstLine="180"/>
        <w:rPr>
          <w:rFonts w:ascii="Arial" w:hAnsi="Arial" w:cs="Arial"/>
        </w:rPr>
      </w:pPr>
    </w:p>
    <w:tbl>
      <w:tblPr>
        <w:tblW w:w="0" w:type="auto"/>
        <w:tblInd w:w="-106" w:type="dxa"/>
        <w:tblLook w:val="00A0"/>
      </w:tblPr>
      <w:tblGrid>
        <w:gridCol w:w="11016"/>
      </w:tblGrid>
      <w:tr w:rsidR="00E479F0" w:rsidRPr="00E50B44">
        <w:tc>
          <w:tcPr>
            <w:tcW w:w="11016" w:type="dxa"/>
          </w:tcPr>
          <w:p w:rsidR="00E479F0" w:rsidRPr="00E50B44" w:rsidRDefault="00E479F0" w:rsidP="00F02CE4">
            <w:pPr>
              <w:autoSpaceDE w:val="0"/>
              <w:autoSpaceDN w:val="0"/>
              <w:adjustRightInd w:val="0"/>
              <w:spacing w:after="0" w:line="240" w:lineRule="auto"/>
              <w:rPr>
                <w:rFonts w:cs="Arial"/>
                <w:b/>
                <w:bCs/>
                <w:sz w:val="20"/>
                <w:szCs w:val="20"/>
              </w:rPr>
            </w:pPr>
            <w:r w:rsidRPr="00E50B44">
              <w:rPr>
                <w:rFonts w:cs="Arial"/>
                <w:b/>
                <w:bCs/>
                <w:sz w:val="20"/>
                <w:szCs w:val="20"/>
              </w:rPr>
              <w:t xml:space="preserve">Catalog Course Description: </w:t>
            </w:r>
            <w:r w:rsidR="00F02CE4" w:rsidRPr="00F02CE4">
              <w:rPr>
                <w:rFonts w:cs="Arial"/>
                <w:bCs/>
                <w:sz w:val="20"/>
                <w:szCs w:val="20"/>
              </w:rPr>
              <w:t>A study of the theories, design, implementation, and evaluation of early childhood curriculum and assessment. This course focuses on the goals, benefits, and uses of the developmentally appropriate curriculum, effective instructional strategies, and assessment. A portion of this class time is spent visiting schools to experience various curriculum models and action. Required of all early childhood candidates. Offered fall semester. Prerequisite: EDU 101 and EDU 224</w:t>
            </w:r>
          </w:p>
        </w:tc>
      </w:tr>
      <w:tr w:rsidR="00E479F0" w:rsidRPr="00E50B44">
        <w:tc>
          <w:tcPr>
            <w:tcW w:w="11016" w:type="dxa"/>
          </w:tcPr>
          <w:p w:rsidR="00E479F0" w:rsidRPr="00E50B44" w:rsidRDefault="00E479F0" w:rsidP="00E50B44">
            <w:pPr>
              <w:autoSpaceDE w:val="0"/>
              <w:autoSpaceDN w:val="0"/>
              <w:adjustRightInd w:val="0"/>
              <w:spacing w:after="0" w:line="240" w:lineRule="auto"/>
              <w:rPr>
                <w:rFonts w:cs="Arial"/>
                <w:b/>
                <w:bCs/>
                <w:sz w:val="20"/>
                <w:szCs w:val="20"/>
              </w:rPr>
            </w:pPr>
          </w:p>
        </w:tc>
      </w:tr>
      <w:tr w:rsidR="00E479F0" w:rsidRPr="00E50B44">
        <w:tc>
          <w:tcPr>
            <w:tcW w:w="11016" w:type="dxa"/>
          </w:tcPr>
          <w:p w:rsidR="00E479F0" w:rsidRPr="00E50B44" w:rsidRDefault="00E479F0" w:rsidP="00E50B44">
            <w:pPr>
              <w:spacing w:after="0" w:line="240" w:lineRule="auto"/>
              <w:ind w:left="360" w:hanging="360"/>
              <w:rPr>
                <w:rFonts w:cs="Arial"/>
                <w:b/>
                <w:bCs/>
                <w:sz w:val="20"/>
                <w:szCs w:val="20"/>
              </w:rPr>
            </w:pPr>
            <w:r w:rsidRPr="00E50B44">
              <w:rPr>
                <w:rFonts w:cs="Arial"/>
                <w:b/>
                <w:bCs/>
                <w:sz w:val="20"/>
                <w:szCs w:val="20"/>
              </w:rPr>
              <w:t xml:space="preserve">Required Textbook: </w:t>
            </w:r>
            <w:r w:rsidR="00F02CE4" w:rsidRPr="00F02CE4">
              <w:rPr>
                <w:rStyle w:val="PlaceholderText"/>
                <w:i/>
              </w:rPr>
              <w:t>Introduction to Early Childhood Education Preschool Through Primary Grades</w:t>
            </w:r>
            <w:r w:rsidR="00F02CE4">
              <w:rPr>
                <w:rStyle w:val="PlaceholderText"/>
              </w:rPr>
              <w:t xml:space="preserve">, </w:t>
            </w:r>
            <w:proofErr w:type="spellStart"/>
            <w:r w:rsidR="00F02CE4">
              <w:rPr>
                <w:rStyle w:val="PlaceholderText"/>
              </w:rPr>
              <w:t>JoAnn</w:t>
            </w:r>
            <w:proofErr w:type="spellEnd"/>
            <w:r w:rsidR="00F02CE4">
              <w:rPr>
                <w:rStyle w:val="PlaceholderText"/>
              </w:rPr>
              <w:t xml:space="preserve"> Brewer, 6</w:t>
            </w:r>
            <w:r w:rsidR="00F02CE4" w:rsidRPr="00F02CE4">
              <w:rPr>
                <w:rStyle w:val="PlaceholderText"/>
                <w:vertAlign w:val="superscript"/>
              </w:rPr>
              <w:t>th</w:t>
            </w:r>
            <w:r w:rsidR="00F02CE4">
              <w:rPr>
                <w:rStyle w:val="PlaceholderText"/>
              </w:rPr>
              <w:t xml:space="preserve"> Edition, Pearson, </w:t>
            </w:r>
            <w:proofErr w:type="gramStart"/>
            <w:r w:rsidR="00F02CE4">
              <w:rPr>
                <w:rStyle w:val="PlaceholderText"/>
              </w:rPr>
              <w:t>ISBN</w:t>
            </w:r>
            <w:proofErr w:type="gramEnd"/>
            <w:r w:rsidR="00F02CE4">
              <w:rPr>
                <w:rStyle w:val="PlaceholderText"/>
              </w:rPr>
              <w:t xml:space="preserve"> 0-205-49145-6.</w:t>
            </w:r>
          </w:p>
        </w:tc>
      </w:tr>
      <w:tr w:rsidR="00E479F0" w:rsidRPr="00E50B44">
        <w:tc>
          <w:tcPr>
            <w:tcW w:w="11016" w:type="dxa"/>
          </w:tcPr>
          <w:p w:rsidR="00E479F0" w:rsidRPr="00E50B44" w:rsidRDefault="00E479F0" w:rsidP="00E50B44">
            <w:pPr>
              <w:spacing w:after="0" w:line="240" w:lineRule="auto"/>
              <w:ind w:left="360" w:hanging="360"/>
              <w:rPr>
                <w:rFonts w:cs="Arial"/>
                <w:b/>
                <w:bCs/>
                <w:sz w:val="20"/>
                <w:szCs w:val="20"/>
              </w:rPr>
            </w:pPr>
          </w:p>
        </w:tc>
      </w:tr>
      <w:tr w:rsidR="00E479F0" w:rsidRPr="00E50B44">
        <w:tc>
          <w:tcPr>
            <w:tcW w:w="11016" w:type="dxa"/>
          </w:tcPr>
          <w:p w:rsidR="00E479F0" w:rsidRPr="00E50B44" w:rsidRDefault="00E479F0" w:rsidP="00E50B44">
            <w:pPr>
              <w:spacing w:after="0" w:line="240" w:lineRule="auto"/>
              <w:ind w:left="360" w:hanging="360"/>
              <w:rPr>
                <w:rFonts w:cs="Arial"/>
                <w:b/>
                <w:bCs/>
                <w:sz w:val="20"/>
                <w:szCs w:val="20"/>
              </w:rPr>
            </w:pPr>
            <w:r w:rsidRPr="00E50B44">
              <w:rPr>
                <w:rFonts w:cs="Arial"/>
                <w:b/>
                <w:sz w:val="20"/>
                <w:szCs w:val="20"/>
              </w:rPr>
              <w:t xml:space="preserve">Supplementary Materials: </w:t>
            </w:r>
            <w:r w:rsidRPr="00F02CE4">
              <w:rPr>
                <w:rStyle w:val="PlaceholderText"/>
                <w:i/>
              </w:rPr>
              <w:t>C</w:t>
            </w:r>
            <w:r w:rsidR="00F02CE4" w:rsidRPr="00F02CE4">
              <w:rPr>
                <w:rStyle w:val="PlaceholderText"/>
                <w:i/>
              </w:rPr>
              <w:t>reative Curriculum for Preschool</w:t>
            </w:r>
          </w:p>
        </w:tc>
      </w:tr>
      <w:tr w:rsidR="00E479F0" w:rsidRPr="00E50B44">
        <w:tc>
          <w:tcPr>
            <w:tcW w:w="11016" w:type="dxa"/>
          </w:tcPr>
          <w:p w:rsidR="00E479F0" w:rsidRPr="00E50B44" w:rsidRDefault="00E479F0" w:rsidP="00E50B44">
            <w:pPr>
              <w:spacing w:after="0" w:line="240" w:lineRule="auto"/>
              <w:ind w:left="360" w:hanging="360"/>
              <w:rPr>
                <w:rFonts w:cs="Arial"/>
                <w:b/>
                <w:sz w:val="20"/>
                <w:szCs w:val="20"/>
              </w:rPr>
            </w:pPr>
          </w:p>
        </w:tc>
      </w:tr>
      <w:tr w:rsidR="00E479F0" w:rsidRPr="00E50B44">
        <w:tc>
          <w:tcPr>
            <w:tcW w:w="11016" w:type="dxa"/>
          </w:tcPr>
          <w:p w:rsidR="00E479F0" w:rsidRPr="00E50B44" w:rsidRDefault="00E479F0" w:rsidP="00E50B44">
            <w:pPr>
              <w:spacing w:after="0" w:line="240" w:lineRule="auto"/>
              <w:ind w:left="360" w:hanging="360"/>
              <w:rPr>
                <w:rFonts w:cs="Arial"/>
                <w:b/>
                <w:bCs/>
                <w:sz w:val="20"/>
                <w:szCs w:val="20"/>
              </w:rPr>
            </w:pPr>
            <w:proofErr w:type="spellStart"/>
            <w:r w:rsidRPr="00E50B44">
              <w:rPr>
                <w:rFonts w:cs="Arial"/>
                <w:b/>
                <w:sz w:val="20"/>
                <w:szCs w:val="20"/>
              </w:rPr>
              <w:t>LiveText</w:t>
            </w:r>
            <w:proofErr w:type="spellEnd"/>
            <w:r w:rsidRPr="00E50B44">
              <w:rPr>
                <w:rFonts w:cs="Arial"/>
                <w:b/>
                <w:sz w:val="20"/>
                <w:szCs w:val="20"/>
              </w:rPr>
              <w:t xml:space="preserve"> Account: </w:t>
            </w:r>
            <w:r w:rsidR="00F02CE4">
              <w:rPr>
                <w:rStyle w:val="PlaceholderText"/>
              </w:rPr>
              <w:t xml:space="preserve">Students must have a </w:t>
            </w:r>
            <w:proofErr w:type="spellStart"/>
            <w:r w:rsidR="00F02CE4">
              <w:rPr>
                <w:rStyle w:val="PlaceholderText"/>
              </w:rPr>
              <w:t>LiveText</w:t>
            </w:r>
            <w:proofErr w:type="spellEnd"/>
            <w:r w:rsidR="00F02CE4">
              <w:rPr>
                <w:rStyle w:val="PlaceholderText"/>
              </w:rPr>
              <w:t xml:space="preserve"> account.</w:t>
            </w:r>
          </w:p>
        </w:tc>
      </w:tr>
      <w:tr w:rsidR="00E479F0" w:rsidRPr="00E50B44">
        <w:tc>
          <w:tcPr>
            <w:tcW w:w="11016" w:type="dxa"/>
          </w:tcPr>
          <w:p w:rsidR="00E479F0" w:rsidRPr="00E50B44" w:rsidRDefault="00E479F0" w:rsidP="00E50B44">
            <w:pPr>
              <w:spacing w:after="0" w:line="240" w:lineRule="auto"/>
              <w:ind w:left="360" w:hanging="360"/>
              <w:rPr>
                <w:rFonts w:cs="Arial"/>
                <w:b/>
                <w:sz w:val="20"/>
                <w:szCs w:val="20"/>
              </w:rPr>
            </w:pPr>
          </w:p>
        </w:tc>
      </w:tr>
      <w:tr w:rsidR="00E479F0" w:rsidRPr="00E50B44">
        <w:tc>
          <w:tcPr>
            <w:tcW w:w="11016" w:type="dxa"/>
          </w:tcPr>
          <w:p w:rsidR="00E479F0" w:rsidRPr="00E50B44" w:rsidRDefault="00E479F0" w:rsidP="00E50B44">
            <w:pPr>
              <w:pStyle w:val="BodyText"/>
              <w:ind w:left="-180" w:right="-540" w:firstLine="180"/>
              <w:rPr>
                <w:rFonts w:ascii="Arial" w:hAnsi="Arial" w:cs="Arial"/>
                <w:bCs w:val="0"/>
              </w:rPr>
            </w:pPr>
            <w:r w:rsidRPr="00E50B44">
              <w:rPr>
                <w:rFonts w:ascii="Arial" w:hAnsi="Arial" w:cs="Arial"/>
              </w:rPr>
              <w:t xml:space="preserve">CACP: </w:t>
            </w:r>
            <w:r w:rsidR="00F02CE4">
              <w:rPr>
                <w:rStyle w:val="PlaceholderText"/>
              </w:rPr>
              <w:t>Level II</w:t>
            </w:r>
          </w:p>
        </w:tc>
      </w:tr>
      <w:tr w:rsidR="00E479F0" w:rsidRPr="00E50B44">
        <w:tc>
          <w:tcPr>
            <w:tcW w:w="11016" w:type="dxa"/>
          </w:tcPr>
          <w:p w:rsidR="00E479F0" w:rsidRPr="00E50B44" w:rsidRDefault="00E479F0" w:rsidP="00E50B44">
            <w:pPr>
              <w:spacing w:after="0" w:line="240" w:lineRule="exact"/>
              <w:ind w:right="-144"/>
              <w:rPr>
                <w:rFonts w:cs="Arial"/>
                <w:b/>
                <w:bCs/>
                <w:sz w:val="20"/>
                <w:szCs w:val="20"/>
              </w:rPr>
            </w:pPr>
          </w:p>
        </w:tc>
      </w:tr>
    </w:tbl>
    <w:p w:rsidR="00E479F0" w:rsidRPr="00015000" w:rsidRDefault="00E479F0" w:rsidP="00B6620C">
      <w:pPr>
        <w:pStyle w:val="BodyText"/>
        <w:ind w:left="-180" w:right="-540" w:firstLine="180"/>
        <w:rPr>
          <w:rFonts w:ascii="Arial" w:hAnsi="Arial" w:cs="Arial"/>
        </w:rPr>
      </w:pPr>
    </w:p>
    <w:tbl>
      <w:tblPr>
        <w:tblW w:w="11153" w:type="dxa"/>
        <w:tblInd w:w="-106" w:type="dxa"/>
        <w:tblLook w:val="00A0"/>
      </w:tblPr>
      <w:tblGrid>
        <w:gridCol w:w="11153"/>
      </w:tblGrid>
      <w:tr w:rsidR="00E479F0" w:rsidRPr="00E50B44" w:rsidTr="009E7E6D">
        <w:trPr>
          <w:trHeight w:val="3075"/>
        </w:trPr>
        <w:tc>
          <w:tcPr>
            <w:tcW w:w="11153" w:type="dxa"/>
          </w:tcPr>
          <w:p w:rsidR="00E479F0" w:rsidRDefault="00F02CE4" w:rsidP="00E50B44">
            <w:pPr>
              <w:pStyle w:val="BodyText"/>
              <w:ind w:left="-180" w:right="-540" w:firstLine="180"/>
              <w:rPr>
                <w:rFonts w:ascii="Arial" w:hAnsi="Arial" w:cs="Arial"/>
              </w:rPr>
            </w:pPr>
            <w:r>
              <w:rPr>
                <w:rFonts w:ascii="Arial" w:hAnsi="Arial" w:cs="Arial"/>
              </w:rPr>
              <w:t>Learning Goals</w:t>
            </w:r>
            <w:r w:rsidR="00E479F0" w:rsidRPr="00E50B44">
              <w:rPr>
                <w:rFonts w:ascii="Arial" w:hAnsi="Arial" w:cs="Arial"/>
              </w:rPr>
              <w:t>:</w:t>
            </w:r>
          </w:p>
          <w:p w:rsidR="00F02CE4" w:rsidRDefault="00F02CE4" w:rsidP="00E50B44">
            <w:pPr>
              <w:pStyle w:val="BodyText"/>
              <w:ind w:left="-180" w:right="-540" w:firstLine="180"/>
              <w:rPr>
                <w:rFonts w:ascii="Arial" w:hAnsi="Arial" w:cs="Arial"/>
              </w:rPr>
            </w:pPr>
          </w:p>
          <w:p w:rsidR="00F02CE4" w:rsidRDefault="00F02CE4" w:rsidP="00F02CE4">
            <w:pPr>
              <w:pStyle w:val="BodyText"/>
              <w:ind w:right="-540"/>
              <w:rPr>
                <w:rFonts w:ascii="Arial" w:hAnsi="Arial" w:cs="Arial"/>
              </w:rPr>
            </w:pPr>
            <w:r>
              <w:rPr>
                <w:rFonts w:ascii="Arial" w:hAnsi="Arial" w:cs="Arial"/>
              </w:rPr>
              <w:t>By the end of the course, the candidates will be able to:</w:t>
            </w:r>
          </w:p>
          <w:p w:rsidR="00F02CE4" w:rsidRDefault="00F02CE4" w:rsidP="00F02CE4">
            <w:pPr>
              <w:pStyle w:val="BodyText"/>
              <w:ind w:right="-540"/>
              <w:rPr>
                <w:rFonts w:ascii="Arial" w:hAnsi="Arial" w:cs="Arial"/>
              </w:rPr>
            </w:pPr>
          </w:p>
          <w:p w:rsidR="00F02CE4" w:rsidRDefault="00F02CE4" w:rsidP="00F02CE4">
            <w:pPr>
              <w:pStyle w:val="BodyText"/>
              <w:numPr>
                <w:ilvl w:val="0"/>
                <w:numId w:val="2"/>
              </w:numPr>
              <w:ind w:right="-540"/>
              <w:rPr>
                <w:rFonts w:ascii="Arial" w:hAnsi="Arial" w:cs="Arial"/>
                <w:b w:val="0"/>
              </w:rPr>
            </w:pPr>
            <w:r w:rsidRPr="009E7E6D">
              <w:rPr>
                <w:rFonts w:ascii="Arial" w:hAnsi="Arial" w:cs="Arial"/>
                <w:b w:val="0"/>
              </w:rPr>
              <w:t>Identify the latest and most influential theories and research addressing academic content and brain development in young children as well as the proven theories of the past.</w:t>
            </w:r>
          </w:p>
          <w:p w:rsidR="009E7E6D" w:rsidRPr="009E7E6D" w:rsidRDefault="009E7E6D" w:rsidP="009E7E6D">
            <w:pPr>
              <w:pStyle w:val="BodyText"/>
              <w:ind w:left="720" w:right="-540"/>
              <w:rPr>
                <w:rFonts w:ascii="Arial" w:hAnsi="Arial" w:cs="Arial"/>
                <w:b w:val="0"/>
              </w:rPr>
            </w:pPr>
          </w:p>
          <w:p w:rsidR="009E7E6D" w:rsidRDefault="00F02CE4" w:rsidP="00F02CE4">
            <w:pPr>
              <w:pStyle w:val="BodyText"/>
              <w:numPr>
                <w:ilvl w:val="0"/>
                <w:numId w:val="2"/>
              </w:numPr>
              <w:ind w:right="-540"/>
              <w:rPr>
                <w:rFonts w:ascii="Arial" w:hAnsi="Arial" w:cs="Arial"/>
                <w:b w:val="0"/>
              </w:rPr>
            </w:pPr>
            <w:r w:rsidRPr="009E7E6D">
              <w:rPr>
                <w:rFonts w:ascii="Arial" w:hAnsi="Arial" w:cs="Arial"/>
                <w:b w:val="0"/>
              </w:rPr>
              <w:t xml:space="preserve">Create developmentally appropriate lesson plans to help children acquire social competence and academic skills </w:t>
            </w:r>
          </w:p>
          <w:p w:rsidR="00F02CE4" w:rsidRDefault="009E7E6D" w:rsidP="009E7E6D">
            <w:pPr>
              <w:pStyle w:val="BodyText"/>
              <w:ind w:right="-540"/>
              <w:rPr>
                <w:rFonts w:ascii="Arial" w:hAnsi="Arial" w:cs="Arial"/>
                <w:b w:val="0"/>
              </w:rPr>
            </w:pPr>
            <w:r>
              <w:rPr>
                <w:rFonts w:ascii="Arial" w:hAnsi="Arial" w:cs="Arial"/>
                <w:b w:val="0"/>
              </w:rPr>
              <w:t xml:space="preserve">             </w:t>
            </w:r>
            <w:proofErr w:type="gramStart"/>
            <w:r w:rsidR="00F02CE4" w:rsidRPr="009E7E6D">
              <w:rPr>
                <w:rFonts w:ascii="Arial" w:hAnsi="Arial" w:cs="Arial"/>
                <w:b w:val="0"/>
              </w:rPr>
              <w:t>needed</w:t>
            </w:r>
            <w:proofErr w:type="gramEnd"/>
            <w:r w:rsidR="00F02CE4" w:rsidRPr="009E7E6D">
              <w:rPr>
                <w:rFonts w:ascii="Arial" w:hAnsi="Arial" w:cs="Arial"/>
                <w:b w:val="0"/>
              </w:rPr>
              <w:t xml:space="preserve"> to become successful learners.</w:t>
            </w:r>
          </w:p>
          <w:p w:rsidR="009E7E6D" w:rsidRPr="009E7E6D" w:rsidRDefault="009E7E6D" w:rsidP="009E7E6D">
            <w:pPr>
              <w:pStyle w:val="BodyText"/>
              <w:ind w:right="-540"/>
              <w:rPr>
                <w:rFonts w:ascii="Arial" w:hAnsi="Arial" w:cs="Arial"/>
                <w:b w:val="0"/>
              </w:rPr>
            </w:pPr>
          </w:p>
          <w:p w:rsidR="009E7E6D" w:rsidRPr="009E7E6D" w:rsidRDefault="00F02CE4" w:rsidP="00F02CE4">
            <w:pPr>
              <w:pStyle w:val="BodyText"/>
              <w:numPr>
                <w:ilvl w:val="0"/>
                <w:numId w:val="2"/>
              </w:numPr>
              <w:ind w:right="-540"/>
              <w:rPr>
                <w:rFonts w:ascii="Arial" w:hAnsi="Arial" w:cs="Arial"/>
                <w:b w:val="0"/>
              </w:rPr>
            </w:pPr>
            <w:r w:rsidRPr="009E7E6D">
              <w:rPr>
                <w:rFonts w:ascii="Arial" w:hAnsi="Arial" w:cs="Arial"/>
                <w:b w:val="0"/>
              </w:rPr>
              <w:t xml:space="preserve">Identify the elements of the EC environment that lead children to experiment, manipulate, and question </w:t>
            </w:r>
          </w:p>
          <w:p w:rsidR="00F02CE4" w:rsidRDefault="009E7E6D" w:rsidP="009E7E6D">
            <w:pPr>
              <w:pStyle w:val="BodyText"/>
              <w:ind w:left="720" w:right="-540"/>
              <w:rPr>
                <w:rFonts w:ascii="Arial" w:hAnsi="Arial" w:cs="Arial"/>
                <w:b w:val="0"/>
              </w:rPr>
            </w:pPr>
            <w:proofErr w:type="gramStart"/>
            <w:r>
              <w:rPr>
                <w:rFonts w:ascii="Arial" w:hAnsi="Arial" w:cs="Arial"/>
                <w:b w:val="0"/>
              </w:rPr>
              <w:t>c</w:t>
            </w:r>
            <w:r w:rsidR="00F02CE4" w:rsidRPr="009E7E6D">
              <w:rPr>
                <w:rFonts w:ascii="Arial" w:hAnsi="Arial" w:cs="Arial"/>
                <w:b w:val="0"/>
              </w:rPr>
              <w:t>oncepts</w:t>
            </w:r>
            <w:r>
              <w:rPr>
                <w:rFonts w:ascii="Arial" w:hAnsi="Arial" w:cs="Arial"/>
                <w:b w:val="0"/>
              </w:rPr>
              <w:t xml:space="preserve"> </w:t>
            </w:r>
            <w:r w:rsidR="00F02CE4" w:rsidRPr="009E7E6D">
              <w:rPr>
                <w:rFonts w:ascii="Arial" w:hAnsi="Arial" w:cs="Arial"/>
                <w:b w:val="0"/>
              </w:rPr>
              <w:t xml:space="preserve"> of</w:t>
            </w:r>
            <w:proofErr w:type="gramEnd"/>
            <w:r w:rsidR="00F02CE4" w:rsidRPr="009E7E6D">
              <w:rPr>
                <w:rFonts w:ascii="Arial" w:hAnsi="Arial" w:cs="Arial"/>
                <w:b w:val="0"/>
              </w:rPr>
              <w:t xml:space="preserve"> the core curriculum.</w:t>
            </w:r>
          </w:p>
          <w:p w:rsidR="009E7E6D" w:rsidRPr="009E7E6D" w:rsidRDefault="009E7E6D" w:rsidP="009E7E6D">
            <w:pPr>
              <w:pStyle w:val="BodyText"/>
              <w:ind w:left="720" w:right="-540"/>
              <w:rPr>
                <w:rFonts w:ascii="Arial" w:hAnsi="Arial" w:cs="Arial"/>
                <w:b w:val="0"/>
              </w:rPr>
            </w:pPr>
          </w:p>
          <w:p w:rsidR="009E7E6D" w:rsidRDefault="00F02CE4" w:rsidP="00F02CE4">
            <w:pPr>
              <w:pStyle w:val="BodyText"/>
              <w:numPr>
                <w:ilvl w:val="0"/>
                <w:numId w:val="2"/>
              </w:numPr>
              <w:ind w:right="-540"/>
              <w:rPr>
                <w:rFonts w:ascii="Arial" w:hAnsi="Arial" w:cs="Arial"/>
                <w:b w:val="0"/>
              </w:rPr>
            </w:pPr>
            <w:r w:rsidRPr="009E7E6D">
              <w:rPr>
                <w:rFonts w:ascii="Arial" w:hAnsi="Arial" w:cs="Arial"/>
                <w:b w:val="0"/>
              </w:rPr>
              <w:t>Identify and use a variety of developmentally appropriate assessment</w:t>
            </w:r>
            <w:r w:rsidR="009E7E6D" w:rsidRPr="009E7E6D">
              <w:rPr>
                <w:rFonts w:ascii="Arial" w:hAnsi="Arial" w:cs="Arial"/>
                <w:b w:val="0"/>
              </w:rPr>
              <w:t xml:space="preserve"> genres </w:t>
            </w:r>
            <w:r w:rsidR="009E7E6D">
              <w:rPr>
                <w:rFonts w:ascii="Arial" w:hAnsi="Arial" w:cs="Arial"/>
                <w:b w:val="0"/>
              </w:rPr>
              <w:t xml:space="preserve">to document social, emotional, </w:t>
            </w:r>
          </w:p>
          <w:p w:rsidR="00F02CE4" w:rsidRDefault="009E7E6D" w:rsidP="009E7E6D">
            <w:pPr>
              <w:pStyle w:val="BodyText"/>
              <w:ind w:left="720" w:right="-540"/>
              <w:rPr>
                <w:rFonts w:ascii="Arial" w:hAnsi="Arial" w:cs="Arial"/>
                <w:b w:val="0"/>
              </w:rPr>
            </w:pPr>
            <w:proofErr w:type="gramStart"/>
            <w:r w:rsidRPr="009E7E6D">
              <w:rPr>
                <w:rFonts w:ascii="Arial" w:hAnsi="Arial" w:cs="Arial"/>
                <w:b w:val="0"/>
              </w:rPr>
              <w:t>physical</w:t>
            </w:r>
            <w:proofErr w:type="gramEnd"/>
            <w:r w:rsidRPr="009E7E6D">
              <w:rPr>
                <w:rFonts w:ascii="Arial" w:hAnsi="Arial" w:cs="Arial"/>
                <w:b w:val="0"/>
              </w:rPr>
              <w:t>, cognitive, and language development.</w:t>
            </w:r>
          </w:p>
          <w:p w:rsidR="009E7E6D" w:rsidRPr="009E7E6D" w:rsidRDefault="009E7E6D" w:rsidP="009E7E6D">
            <w:pPr>
              <w:pStyle w:val="BodyText"/>
              <w:ind w:left="720" w:right="-540"/>
              <w:rPr>
                <w:rFonts w:ascii="Arial" w:hAnsi="Arial" w:cs="Arial"/>
                <w:b w:val="0"/>
              </w:rPr>
            </w:pPr>
          </w:p>
          <w:p w:rsidR="009E7E6D" w:rsidRDefault="009E7E6D" w:rsidP="00F02CE4">
            <w:pPr>
              <w:pStyle w:val="BodyText"/>
              <w:numPr>
                <w:ilvl w:val="0"/>
                <w:numId w:val="2"/>
              </w:numPr>
              <w:ind w:right="-540"/>
              <w:rPr>
                <w:rFonts w:ascii="Arial" w:hAnsi="Arial" w:cs="Arial"/>
                <w:b w:val="0"/>
              </w:rPr>
            </w:pPr>
            <w:r w:rsidRPr="009E7E6D">
              <w:rPr>
                <w:rFonts w:ascii="Arial" w:hAnsi="Arial" w:cs="Arial"/>
                <w:b w:val="0"/>
              </w:rPr>
              <w:t>Develop strategies for positive home-school connections.</w:t>
            </w:r>
          </w:p>
          <w:p w:rsidR="009E7E6D" w:rsidRPr="009E7E6D" w:rsidRDefault="009E7E6D" w:rsidP="009E7E6D">
            <w:pPr>
              <w:pStyle w:val="BodyText"/>
              <w:ind w:left="720" w:right="-540"/>
              <w:rPr>
                <w:rFonts w:ascii="Arial" w:hAnsi="Arial" w:cs="Arial"/>
                <w:b w:val="0"/>
              </w:rPr>
            </w:pPr>
          </w:p>
          <w:p w:rsidR="009E7E6D" w:rsidRPr="009E7E6D" w:rsidRDefault="009E7E6D" w:rsidP="00F02CE4">
            <w:pPr>
              <w:pStyle w:val="BodyText"/>
              <w:numPr>
                <w:ilvl w:val="0"/>
                <w:numId w:val="2"/>
              </w:numPr>
              <w:ind w:right="-540"/>
              <w:rPr>
                <w:rFonts w:ascii="Arial" w:hAnsi="Arial" w:cs="Arial"/>
                <w:b w:val="0"/>
              </w:rPr>
            </w:pPr>
            <w:r w:rsidRPr="009E7E6D">
              <w:rPr>
                <w:rFonts w:ascii="Arial" w:hAnsi="Arial" w:cs="Arial"/>
                <w:b w:val="0"/>
              </w:rPr>
              <w:t>Describe and design various EC informati</w:t>
            </w:r>
            <w:r>
              <w:rPr>
                <w:rFonts w:ascii="Arial" w:hAnsi="Arial" w:cs="Arial"/>
                <w:b w:val="0"/>
              </w:rPr>
              <w:t>on gathering techniques, designed</w:t>
            </w:r>
            <w:r w:rsidRPr="009E7E6D">
              <w:rPr>
                <w:rFonts w:ascii="Arial" w:hAnsi="Arial" w:cs="Arial"/>
                <w:b w:val="0"/>
              </w:rPr>
              <w:t xml:space="preserve"> to assess programs, monitor </w:t>
            </w:r>
          </w:p>
          <w:p w:rsidR="009E7E6D" w:rsidRPr="009E7E6D" w:rsidRDefault="009E7E6D" w:rsidP="009E7E6D">
            <w:pPr>
              <w:pStyle w:val="BodyText"/>
              <w:ind w:left="720" w:right="-540"/>
              <w:rPr>
                <w:rFonts w:ascii="Arial" w:hAnsi="Arial" w:cs="Arial"/>
                <w:b w:val="0"/>
              </w:rPr>
            </w:pPr>
            <w:proofErr w:type="gramStart"/>
            <w:r w:rsidRPr="009E7E6D">
              <w:rPr>
                <w:rFonts w:ascii="Arial" w:hAnsi="Arial" w:cs="Arial"/>
                <w:b w:val="0"/>
              </w:rPr>
              <w:t>trends</w:t>
            </w:r>
            <w:proofErr w:type="gramEnd"/>
            <w:r w:rsidRPr="009E7E6D">
              <w:rPr>
                <w:rFonts w:ascii="Arial" w:hAnsi="Arial" w:cs="Arial"/>
                <w:b w:val="0"/>
              </w:rPr>
              <w:t>, identify special needs, support learning, and document for accountability.</w:t>
            </w:r>
          </w:p>
          <w:p w:rsidR="00E479F0" w:rsidRPr="00E50B44" w:rsidRDefault="00E479F0" w:rsidP="00E50B44">
            <w:pPr>
              <w:spacing w:after="0" w:line="240" w:lineRule="exact"/>
              <w:ind w:right="-144"/>
              <w:rPr>
                <w:rFonts w:cs="Arial"/>
                <w:b/>
                <w:bCs/>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spacing w:after="0" w:line="240" w:lineRule="exact"/>
              <w:ind w:right="-144"/>
              <w:rPr>
                <w:rFonts w:cs="Arial"/>
                <w:b/>
                <w:bCs/>
                <w:sz w:val="20"/>
                <w:szCs w:val="20"/>
              </w:rPr>
            </w:pPr>
          </w:p>
          <w:p w:rsidR="00E479F0" w:rsidRPr="00E50B44" w:rsidRDefault="00E479F0" w:rsidP="00E50B44">
            <w:pPr>
              <w:spacing w:after="0" w:line="240" w:lineRule="exact"/>
              <w:ind w:right="-144"/>
              <w:rPr>
                <w:rFonts w:cs="Arial"/>
                <w:b/>
                <w:bCs/>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4356C2">
            <w:pPr>
              <w:pStyle w:val="Heading3"/>
              <w:rPr>
                <w:sz w:val="20"/>
                <w:szCs w:val="20"/>
                <w:u w:val="single"/>
              </w:rPr>
            </w:pPr>
            <w:r w:rsidRPr="00E50B44">
              <w:rPr>
                <w:sz w:val="20"/>
                <w:szCs w:val="20"/>
                <w:u w:val="single"/>
              </w:rPr>
              <w:lastRenderedPageBreak/>
              <w:t>Department of Education Policies</w:t>
            </w:r>
          </w:p>
          <w:p w:rsidR="00E479F0" w:rsidRPr="00E50B44" w:rsidRDefault="00E479F0" w:rsidP="00E50B44">
            <w:pPr>
              <w:spacing w:after="0" w:line="240" w:lineRule="exact"/>
              <w:ind w:right="-144"/>
              <w:rPr>
                <w:rFonts w:cs="Arial"/>
                <w:b/>
                <w:bCs/>
                <w:sz w:val="20"/>
                <w:szCs w:val="20"/>
              </w:rPr>
            </w:pPr>
            <w:r w:rsidRPr="00E50B44">
              <w:rPr>
                <w:rFonts w:cs="Arial"/>
                <w:b/>
                <w:sz w:val="20"/>
                <w:szCs w:val="20"/>
              </w:rPr>
              <w:t>Attendance:</w:t>
            </w:r>
            <w:r w:rsidRPr="00E50B44">
              <w:rPr>
                <w:rFonts w:cs="Arial"/>
                <w:sz w:val="20"/>
                <w:szCs w:val="20"/>
              </w:rPr>
              <w:t xml:space="preserve">  </w:t>
            </w:r>
            <w:r w:rsidRPr="00E50B44">
              <w:rPr>
                <w:rFonts w:cs="Arial"/>
                <w:color w:val="000000"/>
                <w:sz w:val="20"/>
                <w:szCs w:val="20"/>
              </w:rPr>
              <w:t xml:space="preserve">Candidates are expected to be present, on time, and prepared for all classes. A missed class means a missed opportunity to gain knowledge, skills, and dispositions necessary for your chosen career. Excessive absences or </w:t>
            </w:r>
            <w:proofErr w:type="spellStart"/>
            <w:r w:rsidRPr="00E50B44">
              <w:rPr>
                <w:rFonts w:cs="Arial"/>
                <w:color w:val="000000"/>
                <w:sz w:val="20"/>
                <w:szCs w:val="20"/>
              </w:rPr>
              <w:t>tardies</w:t>
            </w:r>
            <w:proofErr w:type="spellEnd"/>
            <w:r w:rsidRPr="00E50B44">
              <w:rPr>
                <w:rFonts w:cs="Arial"/>
                <w:color w:val="000000"/>
                <w:sz w:val="20"/>
                <w:szCs w:val="20"/>
              </w:rPr>
              <w:t xml:space="preserve"> will naturally lead to lower grades on work and tests because of these missed opportunities for learning. Three </w:t>
            </w:r>
            <w:proofErr w:type="spellStart"/>
            <w:r w:rsidRPr="00E50B44">
              <w:rPr>
                <w:rFonts w:cs="Arial"/>
                <w:color w:val="000000"/>
                <w:sz w:val="20"/>
                <w:szCs w:val="20"/>
              </w:rPr>
              <w:t>tardies</w:t>
            </w:r>
            <w:proofErr w:type="spellEnd"/>
            <w:r w:rsidRPr="00E50B44">
              <w:rPr>
                <w:rFonts w:cs="Arial"/>
                <w:color w:val="000000"/>
                <w:sz w:val="20"/>
                <w:szCs w:val="20"/>
              </w:rPr>
              <w:t xml:space="preserve"> count as one absence. Candidates may only miss a total of five T/TH classes or six M/W/F classes. Absences exceeding the stated number will result in a failing grade for the course.  Missing three classes without documented extenuating circumstances will result in a one letter grade reduction and a disposition form will be filed expressing concern about the candidate’s professional commitment. Candidates are responsible for content covered in class during their absence. Candidates who know in advance that they will be absent from class (for pre-authorized field trips, sports competition, conferences, or similar events) should notify the professor in writing before the absence and turn work in early. Education faculty members reserve the right to ask for verification when determining whether to allow candidates to make up tests or exams.  Candidates who are absent must contact the professor as soon as possible in writing and discuss the situation</w:t>
            </w: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numPr>
                <w:ilvl w:val="12"/>
                <w:numId w:val="0"/>
              </w:numPr>
              <w:spacing w:after="0" w:line="240" w:lineRule="auto"/>
              <w:rPr>
                <w:rFonts w:cs="Arial"/>
                <w:b/>
                <w:bCs/>
                <w:sz w:val="20"/>
                <w:szCs w:val="20"/>
              </w:rPr>
            </w:pPr>
            <w:r w:rsidRPr="00E50B44">
              <w:rPr>
                <w:rFonts w:cs="Arial"/>
                <w:b/>
                <w:sz w:val="20"/>
                <w:szCs w:val="20"/>
              </w:rPr>
              <w:t xml:space="preserve">Academic Integrity: </w:t>
            </w:r>
            <w:r w:rsidRPr="00E50B44">
              <w:rPr>
                <w:rFonts w:cs="Arial"/>
                <w:sz w:val="20"/>
                <w:szCs w:val="20"/>
              </w:rPr>
              <w:t>Cheating and plagiarism will not be tolerated.  Perpetrators will receive a “0” on the assignment and a disposition form will be filed. Candidates may also be referred to the Conduct Review Board for Newberry College.  Remember that plagiarism includes, but is not limited to: turning in someone else’s work as your own, not citing quoted material, using the same assignment for more than one class without PRIOR approval from the instructors, and including your name on a group project when you did not do your share of the work.</w:t>
            </w: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spacing w:after="0" w:line="240" w:lineRule="exact"/>
              <w:ind w:right="-144"/>
              <w:rPr>
                <w:rFonts w:cs="Arial"/>
                <w:b/>
                <w:bCs/>
                <w:sz w:val="20"/>
                <w:szCs w:val="20"/>
              </w:rPr>
            </w:pPr>
            <w:r w:rsidRPr="00E50B44">
              <w:rPr>
                <w:rFonts w:cs="Arial"/>
                <w:b/>
                <w:sz w:val="20"/>
                <w:szCs w:val="20"/>
              </w:rPr>
              <w:t>Disabilities Support:</w:t>
            </w:r>
            <w:r w:rsidRPr="00E50B44">
              <w:rPr>
                <w:rFonts w:cs="Arial"/>
                <w:sz w:val="20"/>
                <w:szCs w:val="20"/>
              </w:rPr>
              <w:t xml:space="preserve"> If you are a student with a documented </w:t>
            </w:r>
            <w:r w:rsidRPr="00E50B44">
              <w:rPr>
                <w:rFonts w:cs="Arial"/>
                <w:b/>
                <w:sz w:val="20"/>
                <w:szCs w:val="20"/>
              </w:rPr>
              <w:t>learning or physical disability</w:t>
            </w:r>
            <w:r w:rsidRPr="00E50B44">
              <w:rPr>
                <w:rFonts w:cs="Arial"/>
                <w:sz w:val="20"/>
                <w:szCs w:val="20"/>
              </w:rPr>
              <w:t xml:space="preserve"> who requires special accommodations, it is your responsibility to make such arrangements by contacting Director of Student Academic Services, Kay Chandler, who also heads our office of Disabilities Support Services.  Her office is located in Wright Hall and she can be reached at 803-321-5187.  Following a confidential interview with you, she will contact your instructors to inform them of your special needs.  </w:t>
            </w:r>
            <w:r w:rsidRPr="00E50B44">
              <w:rPr>
                <w:rFonts w:cs="Arial"/>
                <w:sz w:val="20"/>
                <w:szCs w:val="20"/>
                <w:u w:val="single"/>
              </w:rPr>
              <w:t>Note</w:t>
            </w:r>
            <w:r w:rsidRPr="00E50B44">
              <w:rPr>
                <w:rFonts w:cs="Arial"/>
                <w:sz w:val="20"/>
                <w:szCs w:val="20"/>
              </w:rPr>
              <w:t xml:space="preserve">: Your instructors are not permitted to discuss your disabilities with you until you have registered with the office of Disabilities Support Services.  For further information, please visit </w:t>
            </w:r>
            <w:hyperlink r:id="rId8" w:tgtFrame="_blank" w:history="1">
              <w:r w:rsidRPr="00E50B44">
                <w:rPr>
                  <w:rStyle w:val="Hyperlink"/>
                  <w:rFonts w:cs="Arial"/>
                  <w:color w:val="auto"/>
                  <w:sz w:val="20"/>
                  <w:szCs w:val="20"/>
                </w:rPr>
                <w:t>http://www.newberry-college.net/dss</w:t>
              </w:r>
            </w:hyperlink>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spacing w:after="0" w:line="240" w:lineRule="auto"/>
              <w:rPr>
                <w:rFonts w:cs="Arial"/>
                <w:b/>
                <w:bCs/>
                <w:sz w:val="20"/>
                <w:szCs w:val="20"/>
              </w:rPr>
            </w:pPr>
            <w:r w:rsidRPr="00E50B44">
              <w:rPr>
                <w:rFonts w:cs="Arial"/>
                <w:b/>
                <w:bCs/>
                <w:sz w:val="20"/>
                <w:szCs w:val="20"/>
              </w:rPr>
              <w:t>Electronic Media:</w:t>
            </w:r>
            <w:r w:rsidRPr="00E50B44">
              <w:rPr>
                <w:rFonts w:cs="Arial"/>
                <w:bCs/>
                <w:sz w:val="20"/>
                <w:szCs w:val="20"/>
              </w:rPr>
              <w:t xml:space="preserve"> Please turn off all electronic devices, other than your laptop, when entering the classroom.  During class, please refrain from taking cell phone calls, sending and receiving text messages and emails, surfing the Internet and listening to IPods as these activities interfere with the learning environment.</w:t>
            </w:r>
          </w:p>
          <w:p w:rsidR="00E479F0" w:rsidRDefault="00E479F0" w:rsidP="00E50B44">
            <w:pPr>
              <w:spacing w:after="0" w:line="240" w:lineRule="exact"/>
              <w:ind w:right="-144"/>
              <w:rPr>
                <w:rFonts w:cs="Arial"/>
                <w:i/>
                <w:iCs/>
                <w:sz w:val="20"/>
                <w:szCs w:val="20"/>
              </w:rPr>
            </w:pPr>
            <w:r w:rsidRPr="00E50B44">
              <w:rPr>
                <w:rFonts w:cs="Arial"/>
                <w:i/>
                <w:iCs/>
                <w:sz w:val="20"/>
                <w:szCs w:val="20"/>
              </w:rPr>
              <w:t>Personal computers may be used in class for note-taking and other assignments given by the professor. Students using computers for a purpose other than mentioned above will be asked to shut down the computer</w:t>
            </w:r>
          </w:p>
          <w:p w:rsidR="00781F09" w:rsidRDefault="00781F09" w:rsidP="00E50B44">
            <w:pPr>
              <w:spacing w:after="0" w:line="240" w:lineRule="exact"/>
              <w:ind w:right="-144"/>
              <w:rPr>
                <w:rFonts w:cs="Arial"/>
                <w:i/>
                <w:iCs/>
                <w:sz w:val="20"/>
                <w:szCs w:val="20"/>
              </w:rPr>
            </w:pPr>
          </w:p>
          <w:p w:rsidR="00781F09" w:rsidRPr="007A7A88" w:rsidRDefault="00781F09" w:rsidP="00781F09">
            <w:pPr>
              <w:spacing w:after="0" w:line="240" w:lineRule="atLeast"/>
              <w:rPr>
                <w:rFonts w:ascii="Calibri" w:eastAsia="Times New Roman" w:hAnsi="Calibri"/>
              </w:rPr>
            </w:pPr>
            <w:r w:rsidRPr="007A7A88">
              <w:rPr>
                <w:rFonts w:eastAsia="Times New Roman" w:cs="Arial"/>
                <w:b/>
                <w:bCs/>
                <w:sz w:val="20"/>
                <w:szCs w:val="20"/>
              </w:rPr>
              <w:t xml:space="preserve">Emergency Procedures: </w:t>
            </w:r>
            <w:r w:rsidRPr="007A7A88">
              <w:rPr>
                <w:rFonts w:eastAsia="Times New Roman" w:cs="Arial"/>
                <w:sz w:val="20"/>
                <w:szCs w:val="20"/>
              </w:rPr>
              <w:t xml:space="preserve">In case of an extended loss of in-class time due to inclement weather, sickness, natural disasters, etc. students are still responsible for completing course work by following the syllabus and posting assignments in </w:t>
            </w:r>
            <w:proofErr w:type="spellStart"/>
            <w:r w:rsidRPr="007A7A88">
              <w:rPr>
                <w:rFonts w:eastAsia="Times New Roman" w:cs="Arial"/>
                <w:sz w:val="20"/>
                <w:szCs w:val="20"/>
              </w:rPr>
              <w:t>LiveText</w:t>
            </w:r>
            <w:proofErr w:type="spellEnd"/>
            <w:r w:rsidRPr="007A7A88">
              <w:rPr>
                <w:rFonts w:eastAsia="Times New Roman" w:cs="Arial"/>
                <w:sz w:val="20"/>
                <w:szCs w:val="20"/>
              </w:rPr>
              <w:t xml:space="preserve"> or to the email of the professor, to the extent possible. The professor will provide course resources, answer questions and make clarifications. It is essential that we continue with instruction and assignments during a loss of in-class time.</w:t>
            </w:r>
          </w:p>
          <w:p w:rsidR="00781F09" w:rsidRDefault="00781F09" w:rsidP="00E50B44">
            <w:pPr>
              <w:spacing w:after="0" w:line="240" w:lineRule="exact"/>
              <w:ind w:right="-144"/>
              <w:rPr>
                <w:rFonts w:cs="Arial"/>
                <w:i/>
                <w:iCs/>
                <w:sz w:val="20"/>
                <w:szCs w:val="20"/>
              </w:rPr>
            </w:pPr>
          </w:p>
          <w:p w:rsidR="00781F09" w:rsidRPr="00E50B44" w:rsidRDefault="00781F09" w:rsidP="00E50B44">
            <w:pPr>
              <w:spacing w:after="0" w:line="240" w:lineRule="exact"/>
              <w:ind w:right="-144"/>
              <w:rPr>
                <w:rFonts w:cs="Arial"/>
                <w:b/>
                <w:bCs/>
                <w:sz w:val="20"/>
                <w:szCs w:val="20"/>
              </w:rPr>
            </w:pPr>
          </w:p>
        </w:tc>
      </w:tr>
    </w:tbl>
    <w:p w:rsidR="00E479F0" w:rsidRPr="00015000" w:rsidRDefault="00E479F0" w:rsidP="00781F09">
      <w:pPr>
        <w:spacing w:after="0" w:line="240" w:lineRule="exact"/>
        <w:ind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Default="00E479F0" w:rsidP="00E50B44">
            <w:pPr>
              <w:numPr>
                <w:ilvl w:val="12"/>
                <w:numId w:val="0"/>
              </w:numPr>
              <w:spacing w:after="0" w:line="240" w:lineRule="auto"/>
              <w:rPr>
                <w:rFonts w:cs="Arial"/>
                <w:b/>
                <w:sz w:val="20"/>
                <w:szCs w:val="20"/>
              </w:rPr>
            </w:pPr>
            <w:r w:rsidRPr="00E50B44">
              <w:rPr>
                <w:rFonts w:cs="Arial"/>
                <w:b/>
                <w:sz w:val="20"/>
                <w:szCs w:val="20"/>
              </w:rPr>
              <w:t>Course  Requirements</w:t>
            </w:r>
          </w:p>
          <w:p w:rsidR="00781F09" w:rsidRDefault="00781F09" w:rsidP="00E50B44">
            <w:pPr>
              <w:numPr>
                <w:ilvl w:val="12"/>
                <w:numId w:val="0"/>
              </w:numPr>
              <w:spacing w:after="0" w:line="240" w:lineRule="auto"/>
              <w:rPr>
                <w:rFonts w:cs="Arial"/>
                <w:b/>
                <w:sz w:val="20"/>
                <w:szCs w:val="20"/>
              </w:rPr>
            </w:pPr>
          </w:p>
          <w:p w:rsidR="00781F09" w:rsidRDefault="00781F09" w:rsidP="00781F09">
            <w:pPr>
              <w:pStyle w:val="ListParagraph"/>
              <w:numPr>
                <w:ilvl w:val="0"/>
                <w:numId w:val="3"/>
              </w:numPr>
              <w:spacing w:after="0" w:line="240" w:lineRule="auto"/>
              <w:rPr>
                <w:rFonts w:cs="Arial"/>
                <w:b/>
                <w:sz w:val="20"/>
                <w:szCs w:val="20"/>
              </w:rPr>
            </w:pPr>
            <w:r>
              <w:rPr>
                <w:rFonts w:cs="Arial"/>
                <w:b/>
                <w:sz w:val="20"/>
                <w:szCs w:val="20"/>
              </w:rPr>
              <w:t>Two Tests</w:t>
            </w:r>
          </w:p>
          <w:p w:rsidR="00781F09" w:rsidRDefault="00781F09" w:rsidP="00781F09">
            <w:pPr>
              <w:pStyle w:val="ListParagraph"/>
              <w:numPr>
                <w:ilvl w:val="0"/>
                <w:numId w:val="3"/>
              </w:numPr>
              <w:spacing w:after="0" w:line="240" w:lineRule="auto"/>
              <w:rPr>
                <w:rFonts w:cs="Arial"/>
                <w:b/>
                <w:sz w:val="20"/>
                <w:szCs w:val="20"/>
              </w:rPr>
            </w:pPr>
            <w:r>
              <w:rPr>
                <w:rFonts w:cs="Arial"/>
                <w:b/>
                <w:sz w:val="20"/>
                <w:szCs w:val="20"/>
              </w:rPr>
              <w:t>Final Exam</w:t>
            </w:r>
          </w:p>
          <w:p w:rsidR="00781F09" w:rsidRDefault="00781F09" w:rsidP="00781F09">
            <w:pPr>
              <w:pStyle w:val="ListParagraph"/>
              <w:numPr>
                <w:ilvl w:val="0"/>
                <w:numId w:val="3"/>
              </w:numPr>
              <w:spacing w:after="0" w:line="240" w:lineRule="auto"/>
              <w:rPr>
                <w:rFonts w:cs="Arial"/>
                <w:b/>
                <w:sz w:val="20"/>
                <w:szCs w:val="20"/>
              </w:rPr>
            </w:pPr>
            <w:r>
              <w:rPr>
                <w:rFonts w:cs="Arial"/>
                <w:b/>
                <w:sz w:val="20"/>
                <w:szCs w:val="20"/>
              </w:rPr>
              <w:t xml:space="preserve">Early Childhood Unit Plan Posted in </w:t>
            </w:r>
            <w:proofErr w:type="spellStart"/>
            <w:r>
              <w:rPr>
                <w:rFonts w:cs="Arial"/>
                <w:b/>
                <w:sz w:val="20"/>
                <w:szCs w:val="20"/>
              </w:rPr>
              <w:t>LiveText</w:t>
            </w:r>
            <w:proofErr w:type="spellEnd"/>
          </w:p>
          <w:p w:rsidR="00781F09" w:rsidRDefault="00781F09" w:rsidP="00781F09">
            <w:pPr>
              <w:pStyle w:val="ListParagraph"/>
              <w:numPr>
                <w:ilvl w:val="0"/>
                <w:numId w:val="3"/>
              </w:numPr>
              <w:spacing w:after="0" w:line="240" w:lineRule="auto"/>
              <w:rPr>
                <w:rFonts w:cs="Arial"/>
                <w:b/>
                <w:sz w:val="20"/>
                <w:szCs w:val="20"/>
              </w:rPr>
            </w:pPr>
            <w:r>
              <w:rPr>
                <w:rFonts w:cs="Arial"/>
                <w:b/>
                <w:sz w:val="20"/>
                <w:szCs w:val="20"/>
              </w:rPr>
              <w:t xml:space="preserve">Preparation of 3 Read </w:t>
            </w:r>
            <w:proofErr w:type="spellStart"/>
            <w:r>
              <w:rPr>
                <w:rFonts w:cs="Arial"/>
                <w:b/>
                <w:sz w:val="20"/>
                <w:szCs w:val="20"/>
              </w:rPr>
              <w:t>Alouds</w:t>
            </w:r>
            <w:proofErr w:type="spellEnd"/>
          </w:p>
          <w:p w:rsidR="00781F09" w:rsidRDefault="00781F09" w:rsidP="00781F09">
            <w:pPr>
              <w:pStyle w:val="ListParagraph"/>
              <w:numPr>
                <w:ilvl w:val="0"/>
                <w:numId w:val="3"/>
              </w:numPr>
              <w:spacing w:after="0" w:line="240" w:lineRule="auto"/>
              <w:rPr>
                <w:rFonts w:cs="Arial"/>
                <w:b/>
                <w:sz w:val="20"/>
                <w:szCs w:val="20"/>
              </w:rPr>
            </w:pPr>
            <w:r>
              <w:rPr>
                <w:rFonts w:cs="Arial"/>
                <w:b/>
                <w:sz w:val="20"/>
                <w:szCs w:val="20"/>
              </w:rPr>
              <w:t>Class Project on a Curriculum Model</w:t>
            </w:r>
          </w:p>
          <w:p w:rsidR="00781F09" w:rsidRPr="00781F09" w:rsidRDefault="00781F09" w:rsidP="00781F09">
            <w:pPr>
              <w:pStyle w:val="ListParagraph"/>
              <w:spacing w:after="0" w:line="240" w:lineRule="auto"/>
              <w:rPr>
                <w:rFonts w:cs="Arial"/>
                <w:b/>
                <w:sz w:val="20"/>
                <w:szCs w:val="20"/>
              </w:rPr>
            </w:pPr>
          </w:p>
          <w:p w:rsidR="00E479F0" w:rsidRPr="00E50B44" w:rsidRDefault="00E479F0" w:rsidP="00E50B44">
            <w:pPr>
              <w:numPr>
                <w:ilvl w:val="12"/>
                <w:numId w:val="0"/>
              </w:numPr>
              <w:spacing w:after="0" w:line="240" w:lineRule="auto"/>
              <w:rPr>
                <w:rFonts w:cs="Arial"/>
                <w:b/>
                <w:sz w:val="20"/>
                <w:szCs w:val="20"/>
              </w:rPr>
            </w:pPr>
            <w:r w:rsidRPr="00E50B44">
              <w:rPr>
                <w:rFonts w:cs="Arial"/>
                <w:b/>
                <w:sz w:val="20"/>
                <w:szCs w:val="20"/>
              </w:rPr>
              <w:t xml:space="preserve">Field Experience: </w:t>
            </w:r>
          </w:p>
          <w:p w:rsidR="00E479F0" w:rsidRPr="00E50B44" w:rsidRDefault="00E479F0" w:rsidP="00E50B44">
            <w:pPr>
              <w:numPr>
                <w:ilvl w:val="12"/>
                <w:numId w:val="0"/>
              </w:numPr>
              <w:spacing w:after="0" w:line="240" w:lineRule="auto"/>
              <w:rPr>
                <w:rFonts w:cs="Arial"/>
                <w:b/>
                <w:sz w:val="20"/>
                <w:szCs w:val="20"/>
              </w:rPr>
            </w:pPr>
          </w:p>
          <w:p w:rsidR="00E479F0" w:rsidRPr="00E50B44" w:rsidRDefault="00E479F0" w:rsidP="00E50B44">
            <w:pPr>
              <w:numPr>
                <w:ilvl w:val="12"/>
                <w:numId w:val="0"/>
              </w:numPr>
              <w:spacing w:after="0" w:line="240" w:lineRule="auto"/>
              <w:rPr>
                <w:rFonts w:cs="Arial"/>
                <w:sz w:val="20"/>
                <w:szCs w:val="20"/>
              </w:rPr>
            </w:pPr>
            <w:r w:rsidRPr="00E50B44">
              <w:rPr>
                <w:rFonts w:cs="Arial"/>
                <w:b/>
                <w:sz w:val="20"/>
                <w:szCs w:val="20"/>
              </w:rPr>
              <w:t xml:space="preserve"> </w:t>
            </w:r>
            <w:r w:rsidR="00781F09">
              <w:rPr>
                <w:rFonts w:cs="Arial"/>
                <w:sz w:val="20"/>
                <w:szCs w:val="20"/>
              </w:rPr>
              <w:t>Students must participate in all field experiences</w:t>
            </w:r>
            <w:r w:rsidRPr="00E50B44">
              <w:rPr>
                <w:rFonts w:cs="Arial"/>
                <w:sz w:val="20"/>
                <w:szCs w:val="20"/>
              </w:rPr>
              <w:t xml:space="preserve"> in order to receive a passing gr</w:t>
            </w:r>
            <w:r w:rsidR="00781F09">
              <w:rPr>
                <w:rFonts w:cs="Arial"/>
                <w:sz w:val="20"/>
                <w:szCs w:val="20"/>
              </w:rPr>
              <w:t>ade in the course.</w:t>
            </w:r>
          </w:p>
          <w:p w:rsidR="00E479F0" w:rsidRPr="00E50B44" w:rsidRDefault="00E479F0" w:rsidP="00E50B44">
            <w:pPr>
              <w:numPr>
                <w:ilvl w:val="12"/>
                <w:numId w:val="0"/>
              </w:numPr>
              <w:spacing w:after="0" w:line="240" w:lineRule="auto"/>
              <w:rPr>
                <w:rFonts w:cs="Arial"/>
                <w:sz w:val="20"/>
                <w:szCs w:val="20"/>
              </w:rPr>
            </w:pPr>
          </w:p>
          <w:p w:rsidR="00E479F0" w:rsidRPr="00E50B44" w:rsidRDefault="0021087A" w:rsidP="00E50B44">
            <w:pPr>
              <w:numPr>
                <w:ilvl w:val="12"/>
                <w:numId w:val="0"/>
              </w:numPr>
              <w:spacing w:after="0" w:line="240" w:lineRule="auto"/>
              <w:rPr>
                <w:rFonts w:cs="Arial"/>
                <w:sz w:val="20"/>
                <w:szCs w:val="20"/>
              </w:rPr>
            </w:pPr>
            <w:r w:rsidRPr="00E50B44">
              <w:rPr>
                <w:rFonts w:cs="Arial"/>
                <w:b/>
                <w:sz w:val="20"/>
                <w:szCs w:val="20"/>
              </w:rPr>
              <w:t xml:space="preserve">Professional Dress during the Field Experience:  </w:t>
            </w:r>
            <w:r w:rsidRPr="00E50B44">
              <w:rPr>
                <w:rFonts w:cs="Arial"/>
                <w:sz w:val="20"/>
                <w:szCs w:val="20"/>
              </w:rPr>
              <w:t>Teacher candidates at Newberry College are expected to behave professionally and ethically in all relationships with administrators, teachers, parents and students.  In addition, candidates are expected to dress in a professional manner any time they are representing the college at a public school.  Any visit to a school during a Field Experience or Internship is in effect an interview – candidates need to make a good impression for themselves and Newberry College.  During field experience all candidates need to look like professional educators, not college students.</w:t>
            </w:r>
          </w:p>
          <w:p w:rsidR="00E479F0" w:rsidRPr="00E50B44" w:rsidRDefault="00E479F0" w:rsidP="00E50B44">
            <w:pPr>
              <w:numPr>
                <w:ilvl w:val="12"/>
                <w:numId w:val="0"/>
              </w:numPr>
              <w:spacing w:after="0" w:line="240" w:lineRule="auto"/>
              <w:rPr>
                <w:rFonts w:cs="Arial"/>
                <w:sz w:val="20"/>
                <w:szCs w:val="20"/>
              </w:rPr>
            </w:pPr>
          </w:p>
          <w:p w:rsidR="00E479F0" w:rsidRPr="00E50B44" w:rsidRDefault="00E479F0" w:rsidP="00E50B44">
            <w:pPr>
              <w:numPr>
                <w:ilvl w:val="12"/>
                <w:numId w:val="0"/>
              </w:numPr>
              <w:spacing w:after="0" w:line="240" w:lineRule="auto"/>
              <w:rPr>
                <w:rFonts w:cs="Arial"/>
                <w:sz w:val="20"/>
                <w:szCs w:val="20"/>
              </w:rPr>
            </w:pPr>
          </w:p>
          <w:p w:rsidR="00E479F0" w:rsidRPr="00E50B44" w:rsidRDefault="00E479F0" w:rsidP="00E50B44">
            <w:pPr>
              <w:numPr>
                <w:ilvl w:val="12"/>
                <w:numId w:val="0"/>
              </w:numPr>
              <w:spacing w:after="0" w:line="240" w:lineRule="auto"/>
              <w:rPr>
                <w:rFonts w:cs="Arial"/>
                <w:sz w:val="20"/>
                <w:szCs w:val="20"/>
              </w:rPr>
            </w:pPr>
          </w:p>
          <w:p w:rsidR="00E479F0" w:rsidRPr="00E50B44" w:rsidRDefault="00E479F0" w:rsidP="00E50B44">
            <w:pPr>
              <w:numPr>
                <w:ilvl w:val="12"/>
                <w:numId w:val="0"/>
              </w:numPr>
              <w:spacing w:after="0" w:line="240" w:lineRule="auto"/>
              <w:rPr>
                <w:rFonts w:cs="Arial"/>
                <w:sz w:val="20"/>
                <w:szCs w:val="20"/>
              </w:rPr>
            </w:pPr>
          </w:p>
          <w:p w:rsidR="00E479F0" w:rsidRPr="00E50B44" w:rsidRDefault="00E479F0" w:rsidP="00E50B44">
            <w:pPr>
              <w:numPr>
                <w:ilvl w:val="12"/>
                <w:numId w:val="0"/>
              </w:numPr>
              <w:spacing w:after="0" w:line="180" w:lineRule="exact"/>
              <w:rPr>
                <w:rFonts w:cs="Arial"/>
                <w:b/>
                <w:bCs/>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numPr>
                <w:ilvl w:val="12"/>
                <w:numId w:val="0"/>
              </w:numPr>
              <w:tabs>
                <w:tab w:val="left" w:pos="720"/>
                <w:tab w:val="left" w:pos="1440"/>
                <w:tab w:val="left" w:pos="2160"/>
                <w:tab w:val="left" w:pos="2880"/>
              </w:tabs>
              <w:spacing w:after="0" w:line="240" w:lineRule="auto"/>
              <w:rPr>
                <w:rFonts w:cs="Arial"/>
                <w:b/>
                <w:sz w:val="20"/>
                <w:szCs w:val="20"/>
              </w:rPr>
            </w:pPr>
            <w:r w:rsidRPr="00E50B44">
              <w:rPr>
                <w:rFonts w:cs="Arial"/>
                <w:b/>
                <w:sz w:val="20"/>
                <w:szCs w:val="20"/>
              </w:rPr>
              <w:t xml:space="preserve">Instruction:  </w:t>
            </w:r>
            <w:r w:rsidR="00781F09">
              <w:rPr>
                <w:rFonts w:cs="Arial"/>
                <w:b/>
                <w:sz w:val="20"/>
                <w:szCs w:val="20"/>
              </w:rPr>
              <w:t>The methods used in class will vary depending on the learning objectives and will model best practices in instruction.</w:t>
            </w:r>
          </w:p>
          <w:p w:rsidR="00E479F0" w:rsidRPr="00E50B44" w:rsidRDefault="00E479F0" w:rsidP="00E50B44">
            <w:pPr>
              <w:numPr>
                <w:ilvl w:val="12"/>
                <w:numId w:val="0"/>
              </w:numPr>
              <w:tabs>
                <w:tab w:val="left" w:pos="720"/>
                <w:tab w:val="left" w:pos="1440"/>
                <w:tab w:val="left" w:pos="2160"/>
                <w:tab w:val="left" w:pos="2880"/>
              </w:tabs>
              <w:spacing w:after="0" w:line="240" w:lineRule="auto"/>
              <w:rPr>
                <w:rFonts w:cs="Arial"/>
                <w:b/>
                <w:sz w:val="20"/>
                <w:szCs w:val="20"/>
              </w:rPr>
            </w:pPr>
          </w:p>
          <w:p w:rsidR="00E479F0" w:rsidRPr="00E50B44" w:rsidRDefault="00E479F0" w:rsidP="00E50B44">
            <w:pPr>
              <w:numPr>
                <w:ilvl w:val="12"/>
                <w:numId w:val="0"/>
              </w:numPr>
              <w:tabs>
                <w:tab w:val="left" w:pos="720"/>
                <w:tab w:val="left" w:pos="1440"/>
                <w:tab w:val="left" w:pos="2160"/>
                <w:tab w:val="left" w:pos="2880"/>
              </w:tabs>
              <w:spacing w:after="0" w:line="240" w:lineRule="auto"/>
              <w:rPr>
                <w:rFonts w:cs="Arial"/>
                <w:b/>
                <w:sz w:val="20"/>
                <w:szCs w:val="20"/>
              </w:rPr>
            </w:pPr>
          </w:p>
        </w:tc>
      </w:tr>
    </w:tbl>
    <w:p w:rsidR="00E479F0" w:rsidRPr="00015000" w:rsidRDefault="00E479F0" w:rsidP="00781F09">
      <w:pPr>
        <w:spacing w:after="0" w:line="240" w:lineRule="exact"/>
        <w:ind w:right="-144"/>
        <w:rPr>
          <w:rFonts w:cs="Arial"/>
          <w:b/>
          <w:bCs/>
          <w:sz w:val="20"/>
          <w:szCs w:val="20"/>
        </w:rPr>
      </w:pPr>
    </w:p>
    <w:tbl>
      <w:tblPr>
        <w:tblW w:w="0" w:type="auto"/>
        <w:tblInd w:w="-106" w:type="dxa"/>
        <w:tblLook w:val="00A0"/>
      </w:tblPr>
      <w:tblGrid>
        <w:gridCol w:w="5508"/>
        <w:gridCol w:w="2488"/>
      </w:tblGrid>
      <w:tr w:rsidR="00E479F0" w:rsidRPr="00E50B44">
        <w:tc>
          <w:tcPr>
            <w:tcW w:w="5508" w:type="dxa"/>
          </w:tcPr>
          <w:p w:rsidR="00E479F0" w:rsidRPr="00E50B44" w:rsidRDefault="00E479F0" w:rsidP="007E4100">
            <w:pPr>
              <w:pStyle w:val="Heading3"/>
              <w:rPr>
                <w:b w:val="0"/>
                <w:sz w:val="20"/>
                <w:szCs w:val="20"/>
              </w:rPr>
            </w:pPr>
            <w:r w:rsidRPr="00E50B44">
              <w:rPr>
                <w:sz w:val="20"/>
                <w:szCs w:val="20"/>
              </w:rPr>
              <w:t>Grading Scale:</w:t>
            </w:r>
            <w:r w:rsidRPr="00E50B44">
              <w:rPr>
                <w:sz w:val="20"/>
                <w:szCs w:val="20"/>
              </w:rPr>
              <w:tab/>
            </w:r>
            <w:r w:rsidRPr="00E50B44">
              <w:rPr>
                <w:b w:val="0"/>
                <w:sz w:val="20"/>
                <w:szCs w:val="20"/>
              </w:rPr>
              <w:t>Rubrics will be given for each assignment. The scale for each rubric will be 0 to 4 points.</w:t>
            </w:r>
          </w:p>
          <w:p w:rsidR="00E479F0" w:rsidRPr="00E50B44" w:rsidRDefault="00E479F0" w:rsidP="00E50B44">
            <w:pPr>
              <w:spacing w:after="0" w:line="240" w:lineRule="exact"/>
              <w:ind w:right="-144"/>
              <w:rPr>
                <w:rFonts w:cs="Arial"/>
                <w:b/>
                <w:bCs/>
                <w:sz w:val="20"/>
                <w:szCs w:val="20"/>
              </w:rPr>
            </w:pPr>
          </w:p>
        </w:tc>
        <w:tc>
          <w:tcPr>
            <w:tcW w:w="2488" w:type="dxa"/>
          </w:tcPr>
          <w:p w:rsidR="00E479F0" w:rsidRPr="00E50B44" w:rsidRDefault="00E479F0" w:rsidP="00E50B44">
            <w:pPr>
              <w:spacing w:after="0" w:line="240" w:lineRule="auto"/>
              <w:rPr>
                <w:rFonts w:cs="Arial"/>
                <w:sz w:val="20"/>
                <w:szCs w:val="20"/>
              </w:rPr>
            </w:pPr>
            <w:r w:rsidRPr="00E50B44">
              <w:rPr>
                <w:rFonts w:cs="Arial"/>
                <w:sz w:val="20"/>
                <w:szCs w:val="20"/>
              </w:rPr>
              <w:t>3.5 &lt; A ≤ 4</w:t>
            </w:r>
          </w:p>
          <w:p w:rsidR="00E479F0" w:rsidRPr="00E50B44" w:rsidRDefault="00E479F0" w:rsidP="00E50B44">
            <w:pPr>
              <w:spacing w:after="0" w:line="240" w:lineRule="auto"/>
              <w:rPr>
                <w:rFonts w:cs="Arial"/>
                <w:sz w:val="20"/>
                <w:szCs w:val="20"/>
              </w:rPr>
            </w:pPr>
            <w:r w:rsidRPr="00E50B44">
              <w:rPr>
                <w:rFonts w:cs="Arial"/>
                <w:sz w:val="20"/>
                <w:szCs w:val="20"/>
              </w:rPr>
              <w:t>3.0 &lt; B+  ≤ 3.5</w:t>
            </w:r>
          </w:p>
          <w:p w:rsidR="00E479F0" w:rsidRPr="00E50B44" w:rsidRDefault="00E479F0" w:rsidP="00E50B44">
            <w:pPr>
              <w:spacing w:after="0" w:line="240" w:lineRule="auto"/>
              <w:rPr>
                <w:rFonts w:cs="Arial"/>
                <w:sz w:val="20"/>
                <w:szCs w:val="20"/>
              </w:rPr>
            </w:pPr>
            <w:r w:rsidRPr="00E50B44">
              <w:rPr>
                <w:rFonts w:cs="Arial"/>
                <w:sz w:val="20"/>
                <w:szCs w:val="20"/>
              </w:rPr>
              <w:t>2.5 &lt; B ≤  3.0</w:t>
            </w:r>
          </w:p>
          <w:p w:rsidR="00E479F0" w:rsidRPr="00E50B44" w:rsidRDefault="00E479F0" w:rsidP="00E50B44">
            <w:pPr>
              <w:spacing w:after="0" w:line="240" w:lineRule="auto"/>
              <w:rPr>
                <w:rFonts w:cs="Arial"/>
                <w:sz w:val="20"/>
                <w:szCs w:val="20"/>
              </w:rPr>
            </w:pPr>
            <w:r w:rsidRPr="00E50B44">
              <w:rPr>
                <w:rFonts w:cs="Arial"/>
                <w:sz w:val="20"/>
                <w:szCs w:val="20"/>
              </w:rPr>
              <w:t>2.0  &lt; C+ ≤  2.5</w:t>
            </w:r>
          </w:p>
          <w:p w:rsidR="00E479F0" w:rsidRPr="00E50B44" w:rsidRDefault="00E479F0" w:rsidP="00E50B44">
            <w:pPr>
              <w:spacing w:after="0" w:line="240" w:lineRule="auto"/>
              <w:rPr>
                <w:rFonts w:cs="Arial"/>
                <w:sz w:val="20"/>
                <w:szCs w:val="20"/>
              </w:rPr>
            </w:pPr>
            <w:r w:rsidRPr="00E50B44">
              <w:rPr>
                <w:rFonts w:cs="Arial"/>
                <w:sz w:val="20"/>
                <w:szCs w:val="20"/>
              </w:rPr>
              <w:t>1.5 &lt; C ≤  2.0</w:t>
            </w:r>
          </w:p>
          <w:p w:rsidR="00E479F0" w:rsidRPr="00E50B44" w:rsidRDefault="00E479F0" w:rsidP="00E50B44">
            <w:pPr>
              <w:spacing w:after="0" w:line="240" w:lineRule="auto"/>
              <w:rPr>
                <w:rFonts w:cs="Arial"/>
                <w:sz w:val="20"/>
                <w:szCs w:val="20"/>
              </w:rPr>
            </w:pPr>
            <w:r w:rsidRPr="00E50B44">
              <w:rPr>
                <w:rFonts w:cs="Arial"/>
                <w:sz w:val="20"/>
                <w:szCs w:val="20"/>
              </w:rPr>
              <w:t>1.0  &lt; D+ ≤ 1.5</w:t>
            </w:r>
          </w:p>
          <w:p w:rsidR="00E479F0" w:rsidRPr="00E50B44" w:rsidRDefault="00E479F0" w:rsidP="00E50B44">
            <w:pPr>
              <w:spacing w:after="0" w:line="240" w:lineRule="auto"/>
              <w:rPr>
                <w:rFonts w:cs="Arial"/>
                <w:sz w:val="20"/>
                <w:szCs w:val="20"/>
              </w:rPr>
            </w:pPr>
            <w:r w:rsidRPr="00E50B44">
              <w:rPr>
                <w:rFonts w:cs="Arial"/>
                <w:sz w:val="20"/>
                <w:szCs w:val="20"/>
              </w:rPr>
              <w:t>0.5 &lt; D ≤ 1.0</w:t>
            </w:r>
          </w:p>
          <w:p w:rsidR="00E479F0" w:rsidRPr="00E50B44" w:rsidRDefault="00E479F0" w:rsidP="00E50B44">
            <w:pPr>
              <w:numPr>
                <w:ilvl w:val="12"/>
                <w:numId w:val="0"/>
              </w:numPr>
              <w:spacing w:after="0" w:line="240" w:lineRule="auto"/>
              <w:rPr>
                <w:rFonts w:cs="Arial"/>
                <w:b/>
                <w:bCs/>
                <w:sz w:val="20"/>
                <w:szCs w:val="20"/>
              </w:rPr>
            </w:pPr>
            <w:r w:rsidRPr="00E50B44">
              <w:rPr>
                <w:rFonts w:cs="Arial"/>
                <w:sz w:val="20"/>
                <w:szCs w:val="20"/>
              </w:rPr>
              <w:t xml:space="preserve">         F ≤ 0.5</w:t>
            </w: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autoSpaceDE w:val="0"/>
              <w:autoSpaceDN w:val="0"/>
              <w:adjustRightInd w:val="0"/>
              <w:spacing w:after="0" w:line="240" w:lineRule="auto"/>
              <w:rPr>
                <w:rFonts w:cs="Arial"/>
                <w:sz w:val="20"/>
                <w:szCs w:val="20"/>
              </w:rPr>
            </w:pPr>
          </w:p>
          <w:p w:rsidR="00E479F0" w:rsidRPr="00E50B44" w:rsidRDefault="00E479F0" w:rsidP="00E50B44">
            <w:pPr>
              <w:spacing w:after="0" w:line="240" w:lineRule="auto"/>
              <w:rPr>
                <w:rFonts w:cs="Arial"/>
                <w:b/>
                <w:bCs/>
                <w:sz w:val="20"/>
                <w:szCs w:val="20"/>
              </w:rPr>
            </w:pPr>
          </w:p>
        </w:tc>
      </w:tr>
    </w:tbl>
    <w:p w:rsidR="00E479F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spacing w:after="0" w:line="240" w:lineRule="auto"/>
              <w:rPr>
                <w:bCs/>
                <w:i/>
                <w:color w:val="FF0000"/>
                <w:sz w:val="20"/>
                <w:szCs w:val="20"/>
              </w:rPr>
            </w:pPr>
          </w:p>
          <w:p w:rsidR="00E479F0" w:rsidRPr="00E50B44" w:rsidRDefault="00E479F0" w:rsidP="00E50B44">
            <w:pPr>
              <w:spacing w:after="0" w:line="240" w:lineRule="auto"/>
              <w:rPr>
                <w:rFonts w:cs="Arial"/>
                <w:bCs/>
                <w:sz w:val="20"/>
                <w:szCs w:val="20"/>
              </w:rPr>
            </w:pPr>
            <w:r w:rsidRPr="00E50B44">
              <w:rPr>
                <w:b/>
                <w:bCs/>
                <w:sz w:val="20"/>
                <w:szCs w:val="20"/>
              </w:rPr>
              <w:t xml:space="preserve">Class Conduct: </w:t>
            </w:r>
            <w:r w:rsidRPr="00E50B44">
              <w:rPr>
                <w:rFonts w:cs="Arial"/>
                <w:bCs/>
                <w:sz w:val="20"/>
                <w:szCs w:val="20"/>
              </w:rPr>
              <w:t xml:space="preserve">Learning is a social activity.  The success of our class depends just as much on the preparation and participation of every student as it does on the preparation and participation of the instructor.  Thus, the burden of instruction is shared by all in class.  So it is your job to come to class prepared and willing to participate. As the instructor, I am dedicated to making our class a place where all can freely and openly participate.  Everyone comes to class with a variety of ideas, points of view, and opinions.  You should feel free to express those on the topics at hand while in class, regardless of what those opinions are.  You should also, then, be prepared to entertain challenges to those views, either from other students or the instructor.  Self-examination, questioning of assumed and long-held views, and the articulation and defense of deeply held beliefs will be asked of you.  This can be scary and even painful, but our goal is to allow it to take place in a safe environment, where individuals are free to express their views and dissent.  As the instructor, I am not free of these obligations.  I have my own views about the topics at hand; my stand on various positions will be apparent.  Yet my views should not become your views, nor should they be the views parroted back on various examinations or assessments.  Test your views, argue for them, </w:t>
            </w:r>
            <w:proofErr w:type="gramStart"/>
            <w:r w:rsidRPr="00E50B44">
              <w:rPr>
                <w:rFonts w:cs="Arial"/>
                <w:bCs/>
                <w:sz w:val="20"/>
                <w:szCs w:val="20"/>
              </w:rPr>
              <w:t>try</w:t>
            </w:r>
            <w:proofErr w:type="gramEnd"/>
            <w:r w:rsidRPr="00E50B44">
              <w:rPr>
                <w:rFonts w:cs="Arial"/>
                <w:bCs/>
                <w:sz w:val="20"/>
                <w:szCs w:val="20"/>
              </w:rPr>
              <w:t xml:space="preserve"> out others.  Just do not be afraid to question the assumptions of yourself and others around you, or all this college business will be largely in vain.</w:t>
            </w:r>
          </w:p>
          <w:p w:rsidR="00E479F0" w:rsidRDefault="00E479F0" w:rsidP="00E50B44">
            <w:pPr>
              <w:spacing w:after="0" w:line="240" w:lineRule="auto"/>
              <w:rPr>
                <w:rFonts w:cs="Arial"/>
                <w:bCs/>
                <w:sz w:val="20"/>
                <w:szCs w:val="20"/>
              </w:rPr>
            </w:pPr>
            <w:r w:rsidRPr="00E50B44">
              <w:rPr>
                <w:rFonts w:cs="Arial"/>
                <w:bCs/>
                <w:sz w:val="20"/>
                <w:szCs w:val="20"/>
              </w:rPr>
              <w:t>In an effort to create a place where views can be freely expressed and discussed, I expect (and will enforce) civil conduct in our discussions.  Belittling, sarcasm, insults, and raised voices will not be tolerated.</w:t>
            </w:r>
          </w:p>
          <w:p w:rsidR="0021087A" w:rsidRDefault="0021087A" w:rsidP="00E50B44">
            <w:pPr>
              <w:spacing w:after="0" w:line="240" w:lineRule="auto"/>
              <w:rPr>
                <w:rFonts w:cs="Arial"/>
                <w:bCs/>
                <w:sz w:val="20"/>
                <w:szCs w:val="20"/>
              </w:rPr>
            </w:pPr>
          </w:p>
          <w:p w:rsidR="0021087A" w:rsidRDefault="0021087A" w:rsidP="00E50B44">
            <w:pPr>
              <w:spacing w:after="0" w:line="240" w:lineRule="auto"/>
              <w:rPr>
                <w:rFonts w:cs="Arial"/>
                <w:bCs/>
                <w:sz w:val="20"/>
                <w:szCs w:val="20"/>
              </w:rPr>
            </w:pPr>
            <w:r>
              <w:rPr>
                <w:rFonts w:cs="Arial"/>
                <w:bCs/>
                <w:sz w:val="20"/>
                <w:szCs w:val="20"/>
              </w:rPr>
              <w:t>Research Base: Hirsh-</w:t>
            </w:r>
            <w:proofErr w:type="spellStart"/>
            <w:r>
              <w:rPr>
                <w:rFonts w:cs="Arial"/>
                <w:bCs/>
                <w:sz w:val="20"/>
                <w:szCs w:val="20"/>
              </w:rPr>
              <w:t>Pasek</w:t>
            </w:r>
            <w:proofErr w:type="spellEnd"/>
            <w:r>
              <w:rPr>
                <w:rFonts w:cs="Arial"/>
                <w:bCs/>
                <w:sz w:val="20"/>
                <w:szCs w:val="20"/>
              </w:rPr>
              <w:t xml:space="preserve">, </w:t>
            </w:r>
            <w:proofErr w:type="spellStart"/>
            <w:r>
              <w:rPr>
                <w:rFonts w:cs="Arial"/>
                <w:bCs/>
                <w:sz w:val="20"/>
                <w:szCs w:val="20"/>
              </w:rPr>
              <w:t>Kochanoff</w:t>
            </w:r>
            <w:proofErr w:type="spellEnd"/>
            <w:r>
              <w:rPr>
                <w:rFonts w:cs="Arial"/>
                <w:bCs/>
                <w:sz w:val="20"/>
                <w:szCs w:val="20"/>
              </w:rPr>
              <w:t xml:space="preserve">, “Using Scientific Knowledge to Inform Assessment”. Society for Research in Child Development: Social Policy Report, Vol. XIX, No. 1.Koralek (2004) “Spotlight on Young Children and Assessment”, Washington, D.C.: NAEYC. </w:t>
            </w:r>
            <w:proofErr w:type="spellStart"/>
            <w:r>
              <w:rPr>
                <w:rFonts w:cs="Arial"/>
                <w:bCs/>
                <w:sz w:val="20"/>
                <w:szCs w:val="20"/>
              </w:rPr>
              <w:t>Stipek</w:t>
            </w:r>
            <w:proofErr w:type="spellEnd"/>
            <w:r>
              <w:rPr>
                <w:rFonts w:cs="Arial"/>
                <w:bCs/>
                <w:sz w:val="20"/>
                <w:szCs w:val="20"/>
              </w:rPr>
              <w:t xml:space="preserve"> and Byler (2005), “The Early Childhood Classroom Observation Measure”, Early Childhood Research Quarterly, 19 (3), pp. 375-397. National Association of School Psychologists (2005) “Position Statement of Early Childhood Assessment”, </w:t>
            </w:r>
            <w:hyperlink r:id="rId9" w:history="1">
              <w:r w:rsidRPr="00D60151">
                <w:rPr>
                  <w:rStyle w:val="Hyperlink"/>
                  <w:rFonts w:cs="Arial"/>
                  <w:bCs/>
                  <w:sz w:val="20"/>
                  <w:szCs w:val="20"/>
                </w:rPr>
                <w:t>http://www.nasponline.org/information/pospaper</w:t>
              </w:r>
            </w:hyperlink>
          </w:p>
          <w:p w:rsidR="0021087A" w:rsidRPr="00E50B44" w:rsidRDefault="0021087A" w:rsidP="00E50B44">
            <w:pPr>
              <w:spacing w:after="0" w:line="240" w:lineRule="auto"/>
              <w:rPr>
                <w:rFonts w:cs="Arial"/>
                <w:bCs/>
                <w:sz w:val="20"/>
                <w:szCs w:val="20"/>
              </w:rPr>
            </w:pPr>
          </w:p>
          <w:p w:rsidR="00E479F0" w:rsidRPr="00E50B44" w:rsidRDefault="00E479F0" w:rsidP="00E50B44">
            <w:pPr>
              <w:spacing w:after="0" w:line="240" w:lineRule="exact"/>
              <w:ind w:right="-144"/>
              <w:rPr>
                <w:rFonts w:cs="Arial"/>
                <w:b/>
                <w:bCs/>
                <w:sz w:val="20"/>
                <w:szCs w:val="20"/>
              </w:rPr>
            </w:pPr>
          </w:p>
        </w:tc>
      </w:tr>
    </w:tbl>
    <w:p w:rsidR="00E479F0" w:rsidRDefault="00E479F0" w:rsidP="00B772CA">
      <w:pPr>
        <w:spacing w:after="0" w:line="240" w:lineRule="exact"/>
        <w:ind w:right="-144"/>
        <w:rPr>
          <w:rFonts w:cs="Arial"/>
          <w:b/>
          <w:bCs/>
          <w:sz w:val="20"/>
          <w:szCs w:val="20"/>
        </w:rPr>
      </w:pPr>
      <w:r w:rsidRPr="00015000">
        <w:rPr>
          <w:rFonts w:cs="Arial"/>
          <w:b/>
          <w:bCs/>
          <w:sz w:val="20"/>
          <w:szCs w:val="20"/>
        </w:rPr>
        <w:t>Course Essential Question:</w:t>
      </w:r>
      <w:r w:rsidR="0021087A">
        <w:rPr>
          <w:rFonts w:cs="Arial"/>
          <w:b/>
          <w:bCs/>
          <w:sz w:val="20"/>
          <w:szCs w:val="20"/>
        </w:rPr>
        <w:t xml:space="preserve"> What is developmentally appropriate practice for early childhood?</w:t>
      </w:r>
    </w:p>
    <w:p w:rsidR="00E479F0" w:rsidRDefault="00E479F0" w:rsidP="00B772CA">
      <w:pPr>
        <w:spacing w:after="0" w:line="240" w:lineRule="exact"/>
        <w:ind w:right="-144"/>
        <w:rPr>
          <w:rFonts w:cs="Arial"/>
          <w:b/>
          <w:bCs/>
          <w:sz w:val="20"/>
          <w:szCs w:val="20"/>
        </w:rPr>
      </w:pPr>
    </w:p>
    <w:p w:rsidR="00E479F0" w:rsidRPr="00015000" w:rsidRDefault="00E479F0" w:rsidP="00B772CA">
      <w:pPr>
        <w:spacing w:after="0" w:line="240" w:lineRule="exact"/>
        <w:ind w:left="-58" w:right="-144"/>
        <w:rPr>
          <w:rFonts w:cs="Arial"/>
          <w:b/>
          <w:bCs/>
          <w:sz w:val="20"/>
          <w:szCs w:val="20"/>
        </w:rPr>
      </w:pPr>
      <w:r w:rsidRPr="00015000">
        <w:rPr>
          <w:rFonts w:cs="Arial"/>
          <w:b/>
          <w:bCs/>
          <w:sz w:val="20"/>
          <w:szCs w:val="20"/>
        </w:rPr>
        <w:t xml:space="preserve">Course calendar: </w:t>
      </w:r>
    </w:p>
    <w:p w:rsidR="00E479F0" w:rsidRPr="00015000" w:rsidRDefault="00E479F0" w:rsidP="00B772CA">
      <w:pPr>
        <w:spacing w:after="0" w:line="240" w:lineRule="exact"/>
        <w:ind w:right="-144"/>
        <w:rPr>
          <w:rFonts w:cs="Arial"/>
          <w:b/>
          <w:bCs/>
          <w:sz w:val="20"/>
          <w:szCs w:val="20"/>
        </w:rPr>
      </w:pPr>
    </w:p>
    <w:p w:rsidR="00E479F0" w:rsidRPr="00015000" w:rsidRDefault="00E479F0" w:rsidP="00E62275">
      <w:pPr>
        <w:spacing w:after="0" w:line="240" w:lineRule="exact"/>
        <w:ind w:left="-58" w:right="-144"/>
        <w:rPr>
          <w:rFonts w:cs="Arial"/>
          <w:b/>
          <w:bCs/>
          <w:sz w:val="20"/>
          <w:szCs w:val="20"/>
        </w:rPr>
      </w:pPr>
    </w:p>
    <w:tbl>
      <w:tblPr>
        <w:tblW w:w="11104" w:type="dxa"/>
        <w:tblInd w:w="-1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BF"/>
      </w:tblPr>
      <w:tblGrid>
        <w:gridCol w:w="828"/>
        <w:gridCol w:w="1456"/>
        <w:gridCol w:w="3240"/>
        <w:gridCol w:w="5580"/>
      </w:tblGrid>
      <w:tr w:rsidR="00E479F0" w:rsidRPr="00E50B44" w:rsidTr="004E6784">
        <w:tc>
          <w:tcPr>
            <w:tcW w:w="828" w:type="dxa"/>
            <w:tcBorders>
              <w:bottom w:val="single" w:sz="4" w:space="0" w:color="999999"/>
            </w:tcBorders>
            <w:vAlign w:val="center"/>
          </w:tcPr>
          <w:p w:rsidR="00E479F0" w:rsidRPr="00E50B44" w:rsidRDefault="00E479F0" w:rsidP="0018453A">
            <w:pPr>
              <w:spacing w:after="0" w:line="200" w:lineRule="exact"/>
              <w:rPr>
                <w:rFonts w:cs="Arial"/>
                <w:b/>
                <w:sz w:val="20"/>
                <w:szCs w:val="20"/>
              </w:rPr>
            </w:pPr>
            <w:r w:rsidRPr="00E50B44">
              <w:rPr>
                <w:rFonts w:cs="Arial"/>
                <w:b/>
                <w:sz w:val="20"/>
                <w:szCs w:val="20"/>
              </w:rPr>
              <w:t>Class</w:t>
            </w:r>
          </w:p>
        </w:tc>
        <w:tc>
          <w:tcPr>
            <w:tcW w:w="1456" w:type="dxa"/>
            <w:tcBorders>
              <w:bottom w:val="single" w:sz="4" w:space="0" w:color="999999"/>
            </w:tcBorders>
            <w:vAlign w:val="center"/>
          </w:tcPr>
          <w:p w:rsidR="00E479F0" w:rsidRPr="00E50B44" w:rsidRDefault="00E479F0" w:rsidP="0018453A">
            <w:pPr>
              <w:spacing w:after="0" w:line="200" w:lineRule="exact"/>
              <w:rPr>
                <w:rFonts w:cs="Arial"/>
                <w:b/>
                <w:sz w:val="20"/>
                <w:szCs w:val="20"/>
              </w:rPr>
            </w:pPr>
            <w:r w:rsidRPr="00E50B44">
              <w:rPr>
                <w:rFonts w:cs="Arial"/>
                <w:b/>
                <w:sz w:val="20"/>
                <w:szCs w:val="20"/>
              </w:rPr>
              <w:t>Date</w:t>
            </w:r>
          </w:p>
        </w:tc>
        <w:tc>
          <w:tcPr>
            <w:tcW w:w="3240" w:type="dxa"/>
            <w:tcBorders>
              <w:bottom w:val="single" w:sz="4" w:space="0" w:color="999999"/>
            </w:tcBorders>
            <w:vAlign w:val="center"/>
          </w:tcPr>
          <w:p w:rsidR="00E479F0" w:rsidRPr="00E50B44" w:rsidRDefault="00E479F0" w:rsidP="0018453A">
            <w:pPr>
              <w:spacing w:after="0" w:line="200" w:lineRule="exact"/>
              <w:rPr>
                <w:rFonts w:cs="Arial"/>
                <w:b/>
                <w:sz w:val="20"/>
                <w:szCs w:val="20"/>
              </w:rPr>
            </w:pPr>
            <w:r w:rsidRPr="00E50B44">
              <w:rPr>
                <w:rFonts w:cs="Arial"/>
                <w:b/>
                <w:sz w:val="20"/>
                <w:szCs w:val="20"/>
              </w:rPr>
              <w:t>Topic/Activity</w:t>
            </w:r>
          </w:p>
        </w:tc>
        <w:tc>
          <w:tcPr>
            <w:tcW w:w="5580" w:type="dxa"/>
            <w:tcBorders>
              <w:bottom w:val="single" w:sz="4" w:space="0" w:color="999999"/>
            </w:tcBorders>
            <w:vAlign w:val="center"/>
          </w:tcPr>
          <w:p w:rsidR="003830F8" w:rsidRDefault="003830F8" w:rsidP="0018453A">
            <w:pPr>
              <w:spacing w:after="0" w:line="200" w:lineRule="exact"/>
              <w:rPr>
                <w:rFonts w:cs="Arial"/>
                <w:b/>
                <w:sz w:val="20"/>
                <w:szCs w:val="20"/>
              </w:rPr>
            </w:pPr>
          </w:p>
          <w:p w:rsidR="00E479F0" w:rsidRPr="00E50B44" w:rsidRDefault="00E479F0" w:rsidP="0018453A">
            <w:pPr>
              <w:spacing w:after="0" w:line="200" w:lineRule="exact"/>
              <w:rPr>
                <w:rFonts w:cs="Arial"/>
                <w:b/>
                <w:sz w:val="20"/>
                <w:szCs w:val="20"/>
              </w:rPr>
            </w:pPr>
            <w:r w:rsidRPr="00E50B44">
              <w:rPr>
                <w:rFonts w:cs="Arial"/>
                <w:b/>
                <w:sz w:val="20"/>
                <w:szCs w:val="20"/>
              </w:rPr>
              <w:t>Assignments for next class</w:t>
            </w:r>
          </w:p>
          <w:p w:rsidR="00E479F0" w:rsidRDefault="00E479F0" w:rsidP="0018453A">
            <w:pPr>
              <w:spacing w:after="0" w:line="200" w:lineRule="exact"/>
              <w:rPr>
                <w:rFonts w:cs="Arial"/>
                <w:i/>
                <w:sz w:val="20"/>
                <w:szCs w:val="20"/>
              </w:rPr>
            </w:pPr>
            <w:r w:rsidRPr="00E50B44">
              <w:rPr>
                <w:rFonts w:cs="Arial"/>
                <w:b/>
                <w:sz w:val="20"/>
                <w:szCs w:val="20"/>
              </w:rPr>
              <w:t>(</w:t>
            </w:r>
            <w:r w:rsidRPr="00E50B44">
              <w:rPr>
                <w:rFonts w:cs="Arial"/>
                <w:i/>
                <w:sz w:val="20"/>
                <w:szCs w:val="20"/>
              </w:rPr>
              <w:t>assignments may be adjusted as necessary)</w:t>
            </w:r>
          </w:p>
          <w:p w:rsidR="003830F8" w:rsidRPr="00E50B44" w:rsidRDefault="003830F8" w:rsidP="0018453A">
            <w:pPr>
              <w:spacing w:after="0" w:line="200" w:lineRule="exact"/>
              <w:rPr>
                <w:rFonts w:cs="Arial"/>
                <w:b/>
                <w:sz w:val="20"/>
                <w:szCs w:val="20"/>
              </w:rPr>
            </w:pPr>
          </w:p>
        </w:tc>
      </w:tr>
      <w:tr w:rsidR="00E479F0" w:rsidRPr="00E50B44" w:rsidTr="004E6784">
        <w:tc>
          <w:tcPr>
            <w:tcW w:w="828" w:type="dxa"/>
            <w:shd w:val="clear" w:color="auto" w:fill="F2F2F2" w:themeFill="background1" w:themeFillShade="F2"/>
            <w:vAlign w:val="center"/>
          </w:tcPr>
          <w:p w:rsidR="004E6784" w:rsidRDefault="004E6784" w:rsidP="0018453A">
            <w:pPr>
              <w:spacing w:after="0" w:line="200" w:lineRule="exact"/>
              <w:rPr>
                <w:rFonts w:cs="Arial"/>
                <w:sz w:val="20"/>
                <w:szCs w:val="20"/>
              </w:rPr>
            </w:pPr>
          </w:p>
          <w:p w:rsidR="00E479F0" w:rsidRPr="00E50B44" w:rsidRDefault="00E479F0" w:rsidP="0018453A">
            <w:pPr>
              <w:spacing w:after="0" w:line="200" w:lineRule="exact"/>
              <w:rPr>
                <w:rFonts w:cs="Arial"/>
                <w:sz w:val="20"/>
                <w:szCs w:val="20"/>
              </w:rPr>
            </w:pPr>
            <w:r w:rsidRPr="00E50B44">
              <w:rPr>
                <w:rFonts w:cs="Arial"/>
                <w:sz w:val="20"/>
                <w:szCs w:val="20"/>
              </w:rPr>
              <w:t>1</w:t>
            </w:r>
          </w:p>
        </w:tc>
        <w:tc>
          <w:tcPr>
            <w:tcW w:w="1456" w:type="dxa"/>
            <w:shd w:val="clear" w:color="auto" w:fill="F2F2F2" w:themeFill="background1" w:themeFillShade="F2"/>
            <w:vAlign w:val="center"/>
          </w:tcPr>
          <w:p w:rsidR="004E6784" w:rsidRDefault="004E6784"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Aug. 25</w:t>
            </w:r>
          </w:p>
        </w:tc>
        <w:tc>
          <w:tcPr>
            <w:tcW w:w="3240" w:type="dxa"/>
            <w:shd w:val="clear" w:color="auto" w:fill="F2F2F2" w:themeFill="background1" w:themeFillShade="F2"/>
            <w:vAlign w:val="center"/>
          </w:tcPr>
          <w:p w:rsidR="004E6784" w:rsidRDefault="004E6784" w:rsidP="0018453A">
            <w:pPr>
              <w:spacing w:after="0" w:line="200" w:lineRule="exact"/>
              <w:rPr>
                <w:rFonts w:cs="Arial"/>
                <w:sz w:val="20"/>
                <w:szCs w:val="20"/>
              </w:rPr>
            </w:pPr>
          </w:p>
          <w:p w:rsidR="00E479F0" w:rsidRPr="00E50B44" w:rsidRDefault="0043393E" w:rsidP="0018453A">
            <w:pPr>
              <w:spacing w:after="0" w:line="200" w:lineRule="exact"/>
              <w:rPr>
                <w:rFonts w:cs="Arial"/>
                <w:sz w:val="20"/>
                <w:szCs w:val="20"/>
              </w:rPr>
            </w:pPr>
            <w:r>
              <w:rPr>
                <w:rFonts w:cs="Arial"/>
                <w:sz w:val="20"/>
                <w:szCs w:val="20"/>
              </w:rPr>
              <w:t>Introduc</w:t>
            </w:r>
            <w:r w:rsidR="00C54595">
              <w:rPr>
                <w:rFonts w:cs="Arial"/>
                <w:sz w:val="20"/>
                <w:szCs w:val="20"/>
              </w:rPr>
              <w:t>tions and Expectations</w:t>
            </w:r>
          </w:p>
        </w:tc>
        <w:tc>
          <w:tcPr>
            <w:tcW w:w="5580" w:type="dxa"/>
            <w:shd w:val="clear" w:color="auto" w:fill="F2F2F2" w:themeFill="background1" w:themeFillShade="F2"/>
            <w:vAlign w:val="center"/>
          </w:tcPr>
          <w:p w:rsidR="004E6784" w:rsidRDefault="004E6784" w:rsidP="0018453A">
            <w:pPr>
              <w:spacing w:after="0" w:line="200" w:lineRule="exact"/>
              <w:rPr>
                <w:rFonts w:cs="Arial"/>
                <w:sz w:val="20"/>
                <w:szCs w:val="20"/>
              </w:rPr>
            </w:pPr>
          </w:p>
          <w:p w:rsidR="003830F8" w:rsidRDefault="003830F8" w:rsidP="0018453A">
            <w:pPr>
              <w:spacing w:after="0" w:line="200" w:lineRule="exact"/>
              <w:rPr>
                <w:rFonts w:cs="Arial"/>
                <w:sz w:val="20"/>
                <w:szCs w:val="20"/>
              </w:rPr>
            </w:pPr>
          </w:p>
          <w:p w:rsidR="00E479F0" w:rsidRDefault="00C54595" w:rsidP="0018453A">
            <w:pPr>
              <w:spacing w:after="0" w:line="200" w:lineRule="exact"/>
              <w:rPr>
                <w:rFonts w:cs="Arial"/>
                <w:sz w:val="20"/>
                <w:szCs w:val="20"/>
              </w:rPr>
            </w:pPr>
            <w:r>
              <w:rPr>
                <w:rFonts w:cs="Arial"/>
                <w:sz w:val="20"/>
                <w:szCs w:val="20"/>
              </w:rPr>
              <w:t>Read Chapter 1 – Theories of Development</w:t>
            </w:r>
          </w:p>
          <w:p w:rsidR="003830F8" w:rsidRPr="00E50B44" w:rsidRDefault="003830F8" w:rsidP="0018453A">
            <w:pPr>
              <w:spacing w:after="0" w:line="200" w:lineRule="exact"/>
              <w:rPr>
                <w:rFonts w:cs="Arial"/>
                <w:sz w:val="20"/>
                <w:szCs w:val="20"/>
              </w:rPr>
            </w:pPr>
          </w:p>
        </w:tc>
      </w:tr>
      <w:tr w:rsidR="00E479F0" w:rsidRPr="00E50B44" w:rsidTr="004E6784">
        <w:tc>
          <w:tcPr>
            <w:tcW w:w="828" w:type="dxa"/>
            <w:tcBorders>
              <w:bottom w:val="single" w:sz="4" w:space="0" w:color="999999"/>
            </w:tcBorders>
            <w:vAlign w:val="center"/>
          </w:tcPr>
          <w:p w:rsidR="003830F8" w:rsidRDefault="003830F8" w:rsidP="0018453A">
            <w:pPr>
              <w:spacing w:after="0" w:line="200" w:lineRule="exact"/>
              <w:rPr>
                <w:rFonts w:cs="Arial"/>
                <w:sz w:val="20"/>
                <w:szCs w:val="20"/>
              </w:rPr>
            </w:pPr>
          </w:p>
          <w:p w:rsidR="00E479F0" w:rsidRPr="00E50B44" w:rsidRDefault="00E479F0" w:rsidP="0018453A">
            <w:pPr>
              <w:spacing w:after="0" w:line="200" w:lineRule="exact"/>
              <w:rPr>
                <w:rFonts w:cs="Arial"/>
                <w:sz w:val="20"/>
                <w:szCs w:val="20"/>
              </w:rPr>
            </w:pPr>
            <w:r w:rsidRPr="00E50B44">
              <w:rPr>
                <w:rFonts w:cs="Arial"/>
                <w:sz w:val="20"/>
                <w:szCs w:val="20"/>
              </w:rPr>
              <w:t>2</w:t>
            </w:r>
          </w:p>
        </w:tc>
        <w:tc>
          <w:tcPr>
            <w:tcW w:w="1456" w:type="dxa"/>
            <w:tcBorders>
              <w:bottom w:val="single" w:sz="4" w:space="0" w:color="999999"/>
            </w:tcBorders>
            <w:vAlign w:val="center"/>
          </w:tcPr>
          <w:p w:rsidR="003830F8" w:rsidRDefault="003830F8" w:rsidP="00944FEA">
            <w:pPr>
              <w:spacing w:after="0" w:line="200" w:lineRule="exact"/>
              <w:rPr>
                <w:rFonts w:cs="Arial"/>
                <w:sz w:val="20"/>
                <w:szCs w:val="20"/>
              </w:rPr>
            </w:pPr>
          </w:p>
          <w:p w:rsidR="00E479F0" w:rsidRPr="00E50B44" w:rsidRDefault="00944FEA" w:rsidP="00944FEA">
            <w:pPr>
              <w:spacing w:after="0" w:line="200" w:lineRule="exact"/>
              <w:rPr>
                <w:rFonts w:cs="Arial"/>
                <w:sz w:val="20"/>
                <w:szCs w:val="20"/>
              </w:rPr>
            </w:pPr>
            <w:r>
              <w:rPr>
                <w:rFonts w:cs="Arial"/>
                <w:sz w:val="20"/>
                <w:szCs w:val="20"/>
              </w:rPr>
              <w:t>Aug. 27</w:t>
            </w:r>
          </w:p>
        </w:tc>
        <w:tc>
          <w:tcPr>
            <w:tcW w:w="3240" w:type="dxa"/>
            <w:tcBorders>
              <w:bottom w:val="single" w:sz="4" w:space="0" w:color="999999"/>
            </w:tcBorders>
            <w:vAlign w:val="center"/>
          </w:tcPr>
          <w:p w:rsidR="003830F8" w:rsidRDefault="003830F8" w:rsidP="0018453A">
            <w:pPr>
              <w:spacing w:after="0" w:line="200" w:lineRule="exact"/>
              <w:rPr>
                <w:rFonts w:cs="Arial"/>
                <w:sz w:val="20"/>
                <w:szCs w:val="20"/>
              </w:rPr>
            </w:pPr>
          </w:p>
          <w:p w:rsidR="00E479F0" w:rsidRPr="00C54595" w:rsidRDefault="00C54595" w:rsidP="0018453A">
            <w:pPr>
              <w:spacing w:after="0" w:line="200" w:lineRule="exact"/>
              <w:rPr>
                <w:rFonts w:cs="Arial"/>
                <w:sz w:val="20"/>
                <w:szCs w:val="20"/>
              </w:rPr>
            </w:pPr>
            <w:r w:rsidRPr="00C54595">
              <w:rPr>
                <w:rFonts w:cs="Arial"/>
                <w:sz w:val="20"/>
                <w:szCs w:val="20"/>
              </w:rPr>
              <w:t>Discussion of Chapter 1 and EC Standards</w:t>
            </w:r>
          </w:p>
        </w:tc>
        <w:tc>
          <w:tcPr>
            <w:tcW w:w="5580" w:type="dxa"/>
            <w:tcBorders>
              <w:bottom w:val="single" w:sz="4" w:space="0" w:color="999999"/>
            </w:tcBorders>
            <w:vAlign w:val="center"/>
          </w:tcPr>
          <w:p w:rsidR="00E479F0" w:rsidRPr="00E50B44" w:rsidRDefault="00C54595" w:rsidP="0018453A">
            <w:pPr>
              <w:spacing w:after="0" w:line="200" w:lineRule="exact"/>
              <w:rPr>
                <w:rFonts w:cs="Arial"/>
                <w:sz w:val="20"/>
                <w:szCs w:val="20"/>
              </w:rPr>
            </w:pPr>
            <w:r>
              <w:rPr>
                <w:rFonts w:cs="Arial"/>
                <w:sz w:val="20"/>
                <w:szCs w:val="20"/>
              </w:rPr>
              <w:t xml:space="preserve">Research Classroom Read </w:t>
            </w:r>
            <w:proofErr w:type="spellStart"/>
            <w:r>
              <w:rPr>
                <w:rFonts w:cs="Arial"/>
                <w:sz w:val="20"/>
                <w:szCs w:val="20"/>
              </w:rPr>
              <w:t>Alouds</w:t>
            </w:r>
            <w:proofErr w:type="spellEnd"/>
          </w:p>
        </w:tc>
      </w:tr>
      <w:tr w:rsidR="00E479F0" w:rsidRPr="00E50B44" w:rsidTr="004E6784">
        <w:tc>
          <w:tcPr>
            <w:tcW w:w="828" w:type="dxa"/>
            <w:shd w:val="pct5" w:color="auto" w:fill="auto"/>
            <w:vAlign w:val="center"/>
          </w:tcPr>
          <w:p w:rsidR="003830F8" w:rsidRDefault="003830F8" w:rsidP="0018453A">
            <w:pPr>
              <w:spacing w:after="0" w:line="200" w:lineRule="exact"/>
              <w:rPr>
                <w:rFonts w:cs="Arial"/>
                <w:sz w:val="20"/>
                <w:szCs w:val="20"/>
              </w:rPr>
            </w:pPr>
          </w:p>
          <w:p w:rsidR="00E479F0" w:rsidRPr="00E50B44" w:rsidRDefault="00E479F0" w:rsidP="0018453A">
            <w:pPr>
              <w:spacing w:after="0" w:line="200" w:lineRule="exact"/>
              <w:rPr>
                <w:rFonts w:cs="Arial"/>
                <w:sz w:val="20"/>
                <w:szCs w:val="20"/>
              </w:rPr>
            </w:pPr>
            <w:r w:rsidRPr="00E50B44">
              <w:rPr>
                <w:rFonts w:cs="Arial"/>
                <w:sz w:val="20"/>
                <w:szCs w:val="20"/>
              </w:rPr>
              <w:t>3</w:t>
            </w:r>
          </w:p>
        </w:tc>
        <w:tc>
          <w:tcPr>
            <w:tcW w:w="1456" w:type="dxa"/>
            <w:shd w:val="pct5" w:color="auto" w:fill="auto"/>
            <w:vAlign w:val="center"/>
          </w:tcPr>
          <w:p w:rsidR="003830F8" w:rsidRDefault="003830F8"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Aug. 30</w:t>
            </w:r>
          </w:p>
        </w:tc>
        <w:tc>
          <w:tcPr>
            <w:tcW w:w="3240" w:type="dxa"/>
            <w:shd w:val="pct5" w:color="auto" w:fill="auto"/>
            <w:vAlign w:val="center"/>
          </w:tcPr>
          <w:p w:rsidR="003830F8" w:rsidRDefault="003830F8"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 xml:space="preserve">Modeling of Read </w:t>
            </w:r>
            <w:proofErr w:type="spellStart"/>
            <w:r>
              <w:rPr>
                <w:rFonts w:cs="Arial"/>
                <w:sz w:val="20"/>
                <w:szCs w:val="20"/>
              </w:rPr>
              <w:t>Alouds</w:t>
            </w:r>
            <w:proofErr w:type="spellEnd"/>
          </w:p>
        </w:tc>
        <w:tc>
          <w:tcPr>
            <w:tcW w:w="5580" w:type="dxa"/>
            <w:shd w:val="pct5" w:color="auto" w:fill="auto"/>
            <w:vAlign w:val="center"/>
          </w:tcPr>
          <w:p w:rsidR="003830F8" w:rsidRDefault="003830F8" w:rsidP="0018453A">
            <w:pPr>
              <w:spacing w:after="0" w:line="200" w:lineRule="exact"/>
              <w:rPr>
                <w:rFonts w:cs="Arial"/>
                <w:sz w:val="20"/>
                <w:szCs w:val="20"/>
              </w:rPr>
            </w:pPr>
          </w:p>
          <w:p w:rsidR="003830F8" w:rsidRDefault="003830F8" w:rsidP="0018453A">
            <w:pPr>
              <w:spacing w:after="0" w:line="200" w:lineRule="exact"/>
              <w:rPr>
                <w:rFonts w:cs="Arial"/>
                <w:sz w:val="20"/>
                <w:szCs w:val="20"/>
              </w:rPr>
            </w:pPr>
          </w:p>
          <w:p w:rsidR="00E479F0" w:rsidRDefault="00C54595" w:rsidP="0018453A">
            <w:pPr>
              <w:spacing w:after="0" w:line="200" w:lineRule="exact"/>
              <w:rPr>
                <w:rFonts w:cs="Arial"/>
                <w:sz w:val="20"/>
                <w:szCs w:val="20"/>
              </w:rPr>
            </w:pPr>
            <w:r>
              <w:rPr>
                <w:rFonts w:cs="Arial"/>
                <w:sz w:val="20"/>
                <w:szCs w:val="20"/>
              </w:rPr>
              <w:t>Read Chapter 2 – Designing Curriculum</w:t>
            </w:r>
          </w:p>
          <w:p w:rsidR="003830F8" w:rsidRPr="00E50B44" w:rsidRDefault="003830F8" w:rsidP="0018453A">
            <w:pPr>
              <w:spacing w:after="0" w:line="200" w:lineRule="exact"/>
              <w:rPr>
                <w:rFonts w:cs="Arial"/>
                <w:sz w:val="20"/>
                <w:szCs w:val="20"/>
              </w:rPr>
            </w:pPr>
          </w:p>
        </w:tc>
      </w:tr>
      <w:tr w:rsidR="00E479F0" w:rsidRPr="00E50B44" w:rsidTr="004E6784">
        <w:tc>
          <w:tcPr>
            <w:tcW w:w="828" w:type="dxa"/>
            <w:tcBorders>
              <w:bottom w:val="single" w:sz="4" w:space="0" w:color="999999"/>
            </w:tcBorders>
            <w:vAlign w:val="center"/>
          </w:tcPr>
          <w:p w:rsidR="00E479F0" w:rsidRPr="00E50B44" w:rsidRDefault="00E479F0" w:rsidP="0018453A">
            <w:pPr>
              <w:spacing w:after="0" w:line="200" w:lineRule="exact"/>
              <w:rPr>
                <w:rFonts w:cs="Arial"/>
                <w:sz w:val="20"/>
                <w:szCs w:val="20"/>
              </w:rPr>
            </w:pPr>
            <w:r w:rsidRPr="00E50B44">
              <w:rPr>
                <w:rFonts w:cs="Arial"/>
                <w:sz w:val="20"/>
                <w:szCs w:val="20"/>
              </w:rPr>
              <w:t>4</w:t>
            </w:r>
          </w:p>
        </w:tc>
        <w:tc>
          <w:tcPr>
            <w:tcW w:w="1456" w:type="dxa"/>
            <w:tcBorders>
              <w:bottom w:val="single" w:sz="4" w:space="0" w:color="999999"/>
            </w:tcBorders>
            <w:vAlign w:val="center"/>
          </w:tcPr>
          <w:p w:rsidR="00E479F0" w:rsidRPr="00E50B44" w:rsidRDefault="00944FEA" w:rsidP="0018453A">
            <w:pPr>
              <w:spacing w:after="0" w:line="200" w:lineRule="exact"/>
              <w:rPr>
                <w:rFonts w:cs="Arial"/>
                <w:sz w:val="20"/>
                <w:szCs w:val="20"/>
              </w:rPr>
            </w:pPr>
            <w:r>
              <w:rPr>
                <w:rFonts w:cs="Arial"/>
                <w:sz w:val="20"/>
                <w:szCs w:val="20"/>
              </w:rPr>
              <w:t>Sep. 1</w:t>
            </w:r>
          </w:p>
        </w:tc>
        <w:tc>
          <w:tcPr>
            <w:tcW w:w="3240" w:type="dxa"/>
            <w:tcBorders>
              <w:bottom w:val="single" w:sz="4" w:space="0" w:color="999999"/>
            </w:tcBorders>
            <w:vAlign w:val="center"/>
          </w:tcPr>
          <w:p w:rsidR="003830F8" w:rsidRDefault="003830F8" w:rsidP="0018453A">
            <w:pPr>
              <w:spacing w:after="0" w:line="200" w:lineRule="exact"/>
              <w:rPr>
                <w:rFonts w:cs="Arial"/>
                <w:sz w:val="20"/>
                <w:szCs w:val="20"/>
              </w:rPr>
            </w:pPr>
          </w:p>
          <w:p w:rsidR="003830F8" w:rsidRDefault="003830F8" w:rsidP="0018453A">
            <w:pPr>
              <w:spacing w:after="0" w:line="200" w:lineRule="exact"/>
              <w:rPr>
                <w:rFonts w:cs="Arial"/>
                <w:sz w:val="20"/>
                <w:szCs w:val="20"/>
              </w:rPr>
            </w:pPr>
          </w:p>
          <w:p w:rsidR="00E479F0" w:rsidRDefault="00C54595" w:rsidP="0018453A">
            <w:pPr>
              <w:spacing w:after="0" w:line="200" w:lineRule="exact"/>
              <w:rPr>
                <w:rFonts w:cs="Arial"/>
                <w:sz w:val="20"/>
                <w:szCs w:val="20"/>
              </w:rPr>
            </w:pPr>
            <w:r>
              <w:rPr>
                <w:rFonts w:cs="Arial"/>
                <w:sz w:val="20"/>
                <w:szCs w:val="20"/>
              </w:rPr>
              <w:t>Discussion of Chapter 2 and NAEYC Code of Ethics</w:t>
            </w:r>
          </w:p>
          <w:p w:rsidR="003830F8" w:rsidRPr="00E50B44" w:rsidRDefault="003830F8" w:rsidP="0018453A">
            <w:pPr>
              <w:spacing w:after="0" w:line="200" w:lineRule="exact"/>
              <w:rPr>
                <w:rFonts w:cs="Arial"/>
                <w:sz w:val="20"/>
                <w:szCs w:val="20"/>
              </w:rPr>
            </w:pPr>
          </w:p>
        </w:tc>
        <w:tc>
          <w:tcPr>
            <w:tcW w:w="5580" w:type="dxa"/>
            <w:tcBorders>
              <w:bottom w:val="single" w:sz="4" w:space="0" w:color="999999"/>
            </w:tcBorders>
            <w:vAlign w:val="center"/>
          </w:tcPr>
          <w:p w:rsidR="00E479F0" w:rsidRPr="00E50B44" w:rsidRDefault="00C54595" w:rsidP="0018453A">
            <w:pPr>
              <w:spacing w:after="0" w:line="200" w:lineRule="exact"/>
              <w:rPr>
                <w:rFonts w:cs="Arial"/>
                <w:sz w:val="20"/>
                <w:szCs w:val="20"/>
              </w:rPr>
            </w:pPr>
            <w:r>
              <w:rPr>
                <w:rFonts w:cs="Arial"/>
                <w:sz w:val="20"/>
                <w:szCs w:val="20"/>
              </w:rPr>
              <w:t>Read Chapter 3 - Environments</w:t>
            </w:r>
          </w:p>
        </w:tc>
      </w:tr>
      <w:tr w:rsidR="00E479F0" w:rsidRPr="00E50B44" w:rsidTr="004E6784">
        <w:tc>
          <w:tcPr>
            <w:tcW w:w="828" w:type="dxa"/>
            <w:shd w:val="clear" w:color="auto" w:fill="F2F2F2" w:themeFill="background1" w:themeFillShade="F2"/>
            <w:vAlign w:val="center"/>
          </w:tcPr>
          <w:p w:rsidR="003830F8" w:rsidRDefault="003830F8" w:rsidP="0018453A">
            <w:pPr>
              <w:spacing w:after="0" w:line="200" w:lineRule="exact"/>
              <w:rPr>
                <w:rFonts w:cs="Arial"/>
                <w:sz w:val="20"/>
                <w:szCs w:val="20"/>
              </w:rPr>
            </w:pPr>
          </w:p>
          <w:p w:rsidR="00E479F0" w:rsidRPr="00E50B44" w:rsidRDefault="00E479F0" w:rsidP="0018453A">
            <w:pPr>
              <w:spacing w:after="0" w:line="200" w:lineRule="exact"/>
              <w:rPr>
                <w:rFonts w:cs="Arial"/>
                <w:sz w:val="20"/>
                <w:szCs w:val="20"/>
              </w:rPr>
            </w:pPr>
            <w:r w:rsidRPr="00E50B44">
              <w:rPr>
                <w:rFonts w:cs="Arial"/>
                <w:sz w:val="20"/>
                <w:szCs w:val="20"/>
              </w:rPr>
              <w:t>5</w:t>
            </w:r>
          </w:p>
        </w:tc>
        <w:tc>
          <w:tcPr>
            <w:tcW w:w="1456" w:type="dxa"/>
            <w:shd w:val="clear" w:color="auto" w:fill="F2F2F2" w:themeFill="background1" w:themeFillShade="F2"/>
            <w:vAlign w:val="center"/>
          </w:tcPr>
          <w:p w:rsidR="003830F8" w:rsidRDefault="003830F8"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Sep. 3</w:t>
            </w:r>
          </w:p>
        </w:tc>
        <w:tc>
          <w:tcPr>
            <w:tcW w:w="3240" w:type="dxa"/>
            <w:shd w:val="clear" w:color="auto" w:fill="F2F2F2" w:themeFill="background1" w:themeFillShade="F2"/>
            <w:vAlign w:val="center"/>
          </w:tcPr>
          <w:p w:rsidR="003830F8" w:rsidRDefault="003830F8" w:rsidP="0018453A">
            <w:pPr>
              <w:spacing w:after="0" w:line="200" w:lineRule="exact"/>
              <w:rPr>
                <w:rFonts w:cs="Arial"/>
                <w:sz w:val="20"/>
                <w:szCs w:val="20"/>
              </w:rPr>
            </w:pPr>
          </w:p>
          <w:p w:rsidR="00E479F0" w:rsidRDefault="00C54595" w:rsidP="0018453A">
            <w:pPr>
              <w:spacing w:after="0" w:line="200" w:lineRule="exact"/>
              <w:rPr>
                <w:rFonts w:cs="Arial"/>
                <w:sz w:val="20"/>
                <w:szCs w:val="20"/>
              </w:rPr>
            </w:pPr>
            <w:r>
              <w:rPr>
                <w:rFonts w:cs="Arial"/>
                <w:sz w:val="20"/>
                <w:szCs w:val="20"/>
              </w:rPr>
              <w:t>Discussion of Chapter 3 and Constructivism</w:t>
            </w:r>
          </w:p>
          <w:p w:rsidR="00A26A2D" w:rsidRPr="00E50B44" w:rsidRDefault="00A26A2D" w:rsidP="0018453A">
            <w:pPr>
              <w:spacing w:after="0" w:line="200" w:lineRule="exact"/>
              <w:rPr>
                <w:rFonts w:cs="Arial"/>
                <w:sz w:val="20"/>
                <w:szCs w:val="20"/>
              </w:rPr>
            </w:pPr>
          </w:p>
        </w:tc>
        <w:tc>
          <w:tcPr>
            <w:tcW w:w="5580" w:type="dxa"/>
            <w:shd w:val="clear" w:color="auto" w:fill="F2F2F2" w:themeFill="background1" w:themeFillShade="F2"/>
            <w:vAlign w:val="center"/>
          </w:tcPr>
          <w:p w:rsidR="00E479F0" w:rsidRPr="00E50B44" w:rsidRDefault="00E479F0" w:rsidP="0018453A">
            <w:pPr>
              <w:spacing w:after="0" w:line="200" w:lineRule="exact"/>
              <w:rPr>
                <w:rFonts w:cs="Arial"/>
                <w:sz w:val="20"/>
                <w:szCs w:val="20"/>
              </w:rPr>
            </w:pPr>
          </w:p>
        </w:tc>
      </w:tr>
      <w:tr w:rsidR="00E479F0" w:rsidRPr="00E50B44" w:rsidTr="004E6784">
        <w:tc>
          <w:tcPr>
            <w:tcW w:w="828" w:type="dxa"/>
            <w:tcBorders>
              <w:bottom w:val="single" w:sz="4" w:space="0" w:color="999999"/>
            </w:tcBorders>
            <w:vAlign w:val="center"/>
          </w:tcPr>
          <w:p w:rsidR="00E479F0" w:rsidRPr="00E50B44" w:rsidRDefault="00E479F0" w:rsidP="0018453A">
            <w:pPr>
              <w:spacing w:after="0" w:line="200" w:lineRule="exact"/>
              <w:rPr>
                <w:rFonts w:cs="Arial"/>
                <w:sz w:val="20"/>
                <w:szCs w:val="20"/>
              </w:rPr>
            </w:pPr>
          </w:p>
        </w:tc>
        <w:tc>
          <w:tcPr>
            <w:tcW w:w="1456" w:type="dxa"/>
            <w:tcBorders>
              <w:bottom w:val="single" w:sz="4" w:space="0" w:color="999999"/>
            </w:tcBorders>
            <w:vAlign w:val="center"/>
          </w:tcPr>
          <w:p w:rsidR="003830F8" w:rsidRDefault="003830F8"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Sep. 6</w:t>
            </w:r>
          </w:p>
        </w:tc>
        <w:tc>
          <w:tcPr>
            <w:tcW w:w="3240" w:type="dxa"/>
            <w:tcBorders>
              <w:bottom w:val="single" w:sz="4" w:space="0" w:color="999999"/>
            </w:tcBorders>
            <w:vAlign w:val="center"/>
          </w:tcPr>
          <w:p w:rsidR="003830F8" w:rsidRDefault="003830F8" w:rsidP="0018453A">
            <w:pPr>
              <w:spacing w:after="0" w:line="200" w:lineRule="exact"/>
              <w:rPr>
                <w:rFonts w:cs="Arial"/>
                <w:sz w:val="20"/>
                <w:szCs w:val="20"/>
              </w:rPr>
            </w:pPr>
          </w:p>
          <w:p w:rsidR="00E479F0" w:rsidRPr="00A40EC4" w:rsidRDefault="00944FEA" w:rsidP="0018453A">
            <w:pPr>
              <w:spacing w:after="0" w:line="200" w:lineRule="exact"/>
              <w:rPr>
                <w:rFonts w:cs="Arial"/>
                <w:color w:val="FF0000"/>
                <w:sz w:val="20"/>
                <w:szCs w:val="20"/>
              </w:rPr>
            </w:pPr>
            <w:r w:rsidRPr="00A40EC4">
              <w:rPr>
                <w:rFonts w:cs="Arial"/>
                <w:color w:val="FF0000"/>
                <w:sz w:val="20"/>
                <w:szCs w:val="20"/>
              </w:rPr>
              <w:t>No Class – Labor Day</w:t>
            </w:r>
          </w:p>
        </w:tc>
        <w:tc>
          <w:tcPr>
            <w:tcW w:w="5580" w:type="dxa"/>
            <w:tcBorders>
              <w:bottom w:val="single" w:sz="4" w:space="0" w:color="999999"/>
            </w:tcBorders>
            <w:vAlign w:val="center"/>
          </w:tcPr>
          <w:p w:rsidR="003830F8" w:rsidRDefault="003830F8" w:rsidP="0018453A">
            <w:pPr>
              <w:spacing w:after="0" w:line="200" w:lineRule="exact"/>
              <w:rPr>
                <w:rFonts w:cs="Arial"/>
                <w:sz w:val="20"/>
                <w:szCs w:val="20"/>
              </w:rPr>
            </w:pPr>
          </w:p>
          <w:p w:rsidR="00E479F0" w:rsidRPr="00A40EC4" w:rsidRDefault="00C54595" w:rsidP="0018453A">
            <w:pPr>
              <w:spacing w:after="0" w:line="200" w:lineRule="exact"/>
              <w:rPr>
                <w:rFonts w:cs="Arial"/>
                <w:color w:val="FF0000"/>
                <w:sz w:val="20"/>
                <w:szCs w:val="20"/>
              </w:rPr>
            </w:pPr>
            <w:r w:rsidRPr="00A40EC4">
              <w:rPr>
                <w:rFonts w:cs="Arial"/>
                <w:color w:val="FF0000"/>
                <w:sz w:val="20"/>
                <w:szCs w:val="20"/>
              </w:rPr>
              <w:t>Design an Appropriate Read Aloud for Your Assigned Level</w:t>
            </w:r>
          </w:p>
          <w:p w:rsidR="003830F8" w:rsidRPr="00E50B44" w:rsidRDefault="003830F8" w:rsidP="0018453A">
            <w:pPr>
              <w:spacing w:after="0" w:line="200" w:lineRule="exact"/>
              <w:rPr>
                <w:rFonts w:cs="Arial"/>
                <w:sz w:val="20"/>
                <w:szCs w:val="20"/>
              </w:rPr>
            </w:pPr>
          </w:p>
        </w:tc>
      </w:tr>
      <w:tr w:rsidR="00E479F0" w:rsidRPr="00E50B44" w:rsidTr="004E6784">
        <w:tc>
          <w:tcPr>
            <w:tcW w:w="828" w:type="dxa"/>
            <w:shd w:val="clear" w:color="auto" w:fill="F2F2F2" w:themeFill="background1" w:themeFillShade="F2"/>
            <w:vAlign w:val="center"/>
          </w:tcPr>
          <w:p w:rsidR="003830F8" w:rsidRPr="00E50B44" w:rsidRDefault="003830F8" w:rsidP="0018453A">
            <w:pPr>
              <w:spacing w:after="0" w:line="200" w:lineRule="exact"/>
              <w:rPr>
                <w:rFonts w:cs="Arial"/>
                <w:sz w:val="20"/>
                <w:szCs w:val="20"/>
              </w:rPr>
            </w:pPr>
            <w:r>
              <w:rPr>
                <w:rFonts w:cs="Arial"/>
                <w:sz w:val="20"/>
                <w:szCs w:val="20"/>
              </w:rPr>
              <w:t>6</w:t>
            </w:r>
          </w:p>
        </w:tc>
        <w:tc>
          <w:tcPr>
            <w:tcW w:w="1456" w:type="dxa"/>
            <w:shd w:val="clear" w:color="auto" w:fill="F2F2F2" w:themeFill="background1" w:themeFillShade="F2"/>
            <w:vAlign w:val="center"/>
          </w:tcPr>
          <w:p w:rsidR="00E479F0" w:rsidRPr="00E50B44" w:rsidRDefault="00944FEA" w:rsidP="0018453A">
            <w:pPr>
              <w:spacing w:after="0" w:line="200" w:lineRule="exact"/>
              <w:rPr>
                <w:rFonts w:cs="Arial"/>
                <w:sz w:val="20"/>
                <w:szCs w:val="20"/>
              </w:rPr>
            </w:pPr>
            <w:r>
              <w:rPr>
                <w:rFonts w:cs="Arial"/>
                <w:sz w:val="20"/>
                <w:szCs w:val="20"/>
              </w:rPr>
              <w:t>Sep. 8</w:t>
            </w:r>
          </w:p>
        </w:tc>
        <w:tc>
          <w:tcPr>
            <w:tcW w:w="3240" w:type="dxa"/>
            <w:shd w:val="clear" w:color="auto" w:fill="F2F2F2" w:themeFill="background1" w:themeFillShade="F2"/>
            <w:vAlign w:val="center"/>
          </w:tcPr>
          <w:p w:rsidR="003830F8" w:rsidRDefault="003830F8" w:rsidP="0018453A">
            <w:pPr>
              <w:spacing w:after="0" w:line="200" w:lineRule="exact"/>
              <w:rPr>
                <w:rFonts w:cs="Arial"/>
                <w:sz w:val="20"/>
                <w:szCs w:val="20"/>
              </w:rPr>
            </w:pPr>
          </w:p>
          <w:p w:rsidR="00E479F0" w:rsidRDefault="00C54595" w:rsidP="0018453A">
            <w:pPr>
              <w:spacing w:after="0" w:line="200" w:lineRule="exact"/>
              <w:rPr>
                <w:rFonts w:cs="Arial"/>
                <w:sz w:val="20"/>
                <w:szCs w:val="20"/>
              </w:rPr>
            </w:pPr>
            <w:r>
              <w:rPr>
                <w:rFonts w:cs="Arial"/>
                <w:sz w:val="20"/>
                <w:szCs w:val="20"/>
              </w:rPr>
              <w:t xml:space="preserve">Read </w:t>
            </w:r>
            <w:proofErr w:type="spellStart"/>
            <w:r>
              <w:rPr>
                <w:rFonts w:cs="Arial"/>
                <w:sz w:val="20"/>
                <w:szCs w:val="20"/>
              </w:rPr>
              <w:t>Alouds</w:t>
            </w:r>
            <w:proofErr w:type="spellEnd"/>
          </w:p>
          <w:p w:rsidR="003830F8" w:rsidRPr="00E50B44" w:rsidRDefault="003830F8" w:rsidP="0018453A">
            <w:pPr>
              <w:spacing w:after="0" w:line="200" w:lineRule="exact"/>
              <w:rPr>
                <w:rFonts w:cs="Arial"/>
                <w:sz w:val="20"/>
                <w:szCs w:val="20"/>
              </w:rPr>
            </w:pPr>
          </w:p>
        </w:tc>
        <w:tc>
          <w:tcPr>
            <w:tcW w:w="5580" w:type="dxa"/>
            <w:shd w:val="clear" w:color="auto" w:fill="F2F2F2" w:themeFill="background1" w:themeFillShade="F2"/>
            <w:vAlign w:val="center"/>
          </w:tcPr>
          <w:p w:rsidR="00E479F0" w:rsidRPr="00E50B44" w:rsidRDefault="00E479F0" w:rsidP="0018453A">
            <w:pPr>
              <w:spacing w:after="0" w:line="200" w:lineRule="exact"/>
              <w:rPr>
                <w:rFonts w:cs="Arial"/>
                <w:sz w:val="20"/>
                <w:szCs w:val="20"/>
                <w:highlight w:val="yellow"/>
              </w:rPr>
            </w:pPr>
          </w:p>
        </w:tc>
      </w:tr>
      <w:tr w:rsidR="00E479F0" w:rsidRPr="00E50B44" w:rsidTr="004E6784">
        <w:tc>
          <w:tcPr>
            <w:tcW w:w="828" w:type="dxa"/>
            <w:tcBorders>
              <w:bottom w:val="single" w:sz="4" w:space="0" w:color="999999"/>
            </w:tcBorders>
            <w:vAlign w:val="center"/>
          </w:tcPr>
          <w:p w:rsidR="003830F8" w:rsidRDefault="003830F8" w:rsidP="0018453A">
            <w:pPr>
              <w:spacing w:after="0" w:line="200" w:lineRule="exact"/>
              <w:rPr>
                <w:rFonts w:cs="Arial"/>
                <w:sz w:val="20"/>
                <w:szCs w:val="20"/>
              </w:rPr>
            </w:pPr>
          </w:p>
          <w:p w:rsidR="00E479F0" w:rsidRDefault="00944FEA" w:rsidP="0018453A">
            <w:pPr>
              <w:spacing w:after="0" w:line="200" w:lineRule="exact"/>
              <w:rPr>
                <w:rFonts w:cs="Arial"/>
                <w:sz w:val="20"/>
                <w:szCs w:val="20"/>
              </w:rPr>
            </w:pPr>
            <w:r>
              <w:rPr>
                <w:rFonts w:cs="Arial"/>
                <w:sz w:val="20"/>
                <w:szCs w:val="20"/>
              </w:rPr>
              <w:t>7</w:t>
            </w:r>
          </w:p>
          <w:p w:rsidR="003830F8" w:rsidRPr="00E50B44" w:rsidRDefault="003830F8" w:rsidP="0018453A">
            <w:pPr>
              <w:spacing w:after="0" w:line="200" w:lineRule="exact"/>
              <w:rPr>
                <w:rFonts w:cs="Arial"/>
                <w:sz w:val="20"/>
                <w:szCs w:val="20"/>
              </w:rPr>
            </w:pPr>
          </w:p>
        </w:tc>
        <w:tc>
          <w:tcPr>
            <w:tcW w:w="1456" w:type="dxa"/>
            <w:tcBorders>
              <w:bottom w:val="single" w:sz="4" w:space="0" w:color="999999"/>
            </w:tcBorders>
            <w:vAlign w:val="center"/>
          </w:tcPr>
          <w:p w:rsidR="00E479F0" w:rsidRPr="00E50B44" w:rsidRDefault="00944FEA" w:rsidP="0018453A">
            <w:pPr>
              <w:spacing w:after="0" w:line="200" w:lineRule="exact"/>
              <w:rPr>
                <w:rFonts w:cs="Arial"/>
                <w:sz w:val="20"/>
                <w:szCs w:val="20"/>
              </w:rPr>
            </w:pPr>
            <w:r>
              <w:rPr>
                <w:rFonts w:cs="Arial"/>
                <w:sz w:val="20"/>
                <w:szCs w:val="20"/>
              </w:rPr>
              <w:t>Sep. 10</w:t>
            </w:r>
          </w:p>
        </w:tc>
        <w:tc>
          <w:tcPr>
            <w:tcW w:w="3240" w:type="dxa"/>
            <w:tcBorders>
              <w:bottom w:val="single" w:sz="4" w:space="0" w:color="999999"/>
            </w:tcBorders>
            <w:vAlign w:val="center"/>
          </w:tcPr>
          <w:p w:rsidR="00E479F0" w:rsidRPr="00E50B44" w:rsidRDefault="00C54595" w:rsidP="0018453A">
            <w:pPr>
              <w:spacing w:after="0" w:line="200" w:lineRule="exact"/>
              <w:rPr>
                <w:rFonts w:cs="Arial"/>
                <w:sz w:val="20"/>
                <w:szCs w:val="20"/>
              </w:rPr>
            </w:pPr>
            <w:r>
              <w:rPr>
                <w:rFonts w:cs="Arial"/>
                <w:sz w:val="20"/>
                <w:szCs w:val="20"/>
              </w:rPr>
              <w:t xml:space="preserve">Read </w:t>
            </w:r>
            <w:proofErr w:type="spellStart"/>
            <w:r>
              <w:rPr>
                <w:rFonts w:cs="Arial"/>
                <w:sz w:val="20"/>
                <w:szCs w:val="20"/>
              </w:rPr>
              <w:t>Alouds</w:t>
            </w:r>
            <w:proofErr w:type="spellEnd"/>
          </w:p>
        </w:tc>
        <w:tc>
          <w:tcPr>
            <w:tcW w:w="5580" w:type="dxa"/>
            <w:tcBorders>
              <w:bottom w:val="single" w:sz="4" w:space="0" w:color="999999"/>
            </w:tcBorders>
            <w:vAlign w:val="center"/>
          </w:tcPr>
          <w:p w:rsidR="00E479F0" w:rsidRPr="00E50B44" w:rsidRDefault="00E479F0" w:rsidP="0018453A">
            <w:pPr>
              <w:spacing w:after="0" w:line="200" w:lineRule="exact"/>
              <w:rPr>
                <w:rFonts w:cs="Arial"/>
                <w:sz w:val="20"/>
                <w:szCs w:val="20"/>
              </w:rPr>
            </w:pPr>
          </w:p>
        </w:tc>
      </w:tr>
      <w:tr w:rsidR="00E479F0" w:rsidRPr="00E50B44" w:rsidTr="004E6784">
        <w:tc>
          <w:tcPr>
            <w:tcW w:w="828" w:type="dxa"/>
            <w:shd w:val="clear" w:color="auto" w:fill="F2F2F2" w:themeFill="background1" w:themeFillShade="F2"/>
            <w:vAlign w:val="center"/>
          </w:tcPr>
          <w:p w:rsidR="003830F8" w:rsidRDefault="003830F8"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8</w:t>
            </w:r>
          </w:p>
        </w:tc>
        <w:tc>
          <w:tcPr>
            <w:tcW w:w="1456" w:type="dxa"/>
            <w:shd w:val="clear" w:color="auto" w:fill="F2F2F2" w:themeFill="background1" w:themeFillShade="F2"/>
            <w:vAlign w:val="center"/>
          </w:tcPr>
          <w:p w:rsidR="003830F8" w:rsidRDefault="003830F8"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Sep. 13</w:t>
            </w:r>
          </w:p>
        </w:tc>
        <w:tc>
          <w:tcPr>
            <w:tcW w:w="3240" w:type="dxa"/>
            <w:shd w:val="clear" w:color="auto" w:fill="F2F2F2" w:themeFill="background1" w:themeFillShade="F2"/>
            <w:vAlign w:val="center"/>
          </w:tcPr>
          <w:p w:rsidR="003830F8" w:rsidRDefault="003830F8" w:rsidP="0018453A">
            <w:pPr>
              <w:pStyle w:val="smh"/>
              <w:spacing w:before="0" w:after="0" w:line="200" w:lineRule="exact"/>
              <w:rPr>
                <w:rFonts w:ascii="Arial" w:hAnsi="Arial" w:cs="Arial"/>
                <w:caps w:val="0"/>
                <w:spacing w:val="0"/>
                <w:sz w:val="20"/>
              </w:rPr>
            </w:pPr>
          </w:p>
          <w:p w:rsidR="00E479F0" w:rsidRPr="00A40EC4" w:rsidRDefault="00C54595" w:rsidP="0018453A">
            <w:pPr>
              <w:pStyle w:val="smh"/>
              <w:spacing w:before="0" w:after="0" w:line="200" w:lineRule="exact"/>
              <w:rPr>
                <w:rFonts w:ascii="Arial" w:hAnsi="Arial" w:cs="Arial"/>
                <w:caps w:val="0"/>
                <w:color w:val="FF0000"/>
                <w:spacing w:val="0"/>
                <w:sz w:val="20"/>
              </w:rPr>
            </w:pPr>
            <w:r w:rsidRPr="00A40EC4">
              <w:rPr>
                <w:rFonts w:ascii="Arial" w:hAnsi="Arial" w:cs="Arial"/>
                <w:caps w:val="0"/>
                <w:color w:val="FF0000"/>
                <w:spacing w:val="0"/>
                <w:sz w:val="20"/>
              </w:rPr>
              <w:t>Test # 1</w:t>
            </w:r>
          </w:p>
        </w:tc>
        <w:tc>
          <w:tcPr>
            <w:tcW w:w="5580" w:type="dxa"/>
            <w:shd w:val="clear" w:color="auto" w:fill="F2F2F2" w:themeFill="background1" w:themeFillShade="F2"/>
            <w:vAlign w:val="center"/>
          </w:tcPr>
          <w:p w:rsidR="003830F8" w:rsidRDefault="003830F8" w:rsidP="0018453A">
            <w:pPr>
              <w:spacing w:after="0" w:line="200" w:lineRule="exact"/>
              <w:rPr>
                <w:rFonts w:cs="Arial"/>
                <w:sz w:val="20"/>
                <w:szCs w:val="20"/>
              </w:rPr>
            </w:pPr>
          </w:p>
          <w:p w:rsidR="003830F8" w:rsidRDefault="003830F8" w:rsidP="0018453A">
            <w:pPr>
              <w:spacing w:after="0" w:line="200" w:lineRule="exact"/>
              <w:rPr>
                <w:rFonts w:cs="Arial"/>
                <w:sz w:val="20"/>
                <w:szCs w:val="20"/>
              </w:rPr>
            </w:pPr>
          </w:p>
          <w:p w:rsidR="00E479F0" w:rsidRDefault="00C54595" w:rsidP="0018453A">
            <w:pPr>
              <w:spacing w:after="0" w:line="200" w:lineRule="exact"/>
              <w:rPr>
                <w:rFonts w:cs="Arial"/>
                <w:sz w:val="20"/>
                <w:szCs w:val="20"/>
              </w:rPr>
            </w:pPr>
            <w:r>
              <w:rPr>
                <w:rFonts w:cs="Arial"/>
                <w:sz w:val="20"/>
                <w:szCs w:val="20"/>
              </w:rPr>
              <w:t>Read Chapter 4 – Planning</w:t>
            </w:r>
          </w:p>
          <w:p w:rsidR="003830F8" w:rsidRPr="00E50B44" w:rsidRDefault="003830F8" w:rsidP="0018453A">
            <w:pPr>
              <w:spacing w:after="0" w:line="200" w:lineRule="exact"/>
              <w:rPr>
                <w:rFonts w:cs="Arial"/>
                <w:sz w:val="20"/>
                <w:szCs w:val="20"/>
              </w:rPr>
            </w:pPr>
          </w:p>
        </w:tc>
      </w:tr>
      <w:tr w:rsidR="00E479F0" w:rsidRPr="00E50B44" w:rsidTr="004E6784">
        <w:tc>
          <w:tcPr>
            <w:tcW w:w="828" w:type="dxa"/>
            <w:tcBorders>
              <w:bottom w:val="single" w:sz="4" w:space="0" w:color="999999"/>
            </w:tcBorders>
            <w:vAlign w:val="center"/>
          </w:tcPr>
          <w:p w:rsidR="003830F8" w:rsidRDefault="003830F8"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9</w:t>
            </w:r>
          </w:p>
        </w:tc>
        <w:tc>
          <w:tcPr>
            <w:tcW w:w="1456" w:type="dxa"/>
            <w:tcBorders>
              <w:bottom w:val="single" w:sz="4" w:space="0" w:color="999999"/>
            </w:tcBorders>
            <w:vAlign w:val="center"/>
          </w:tcPr>
          <w:p w:rsidR="003830F8" w:rsidRDefault="003830F8" w:rsidP="0018453A">
            <w:pPr>
              <w:spacing w:after="0" w:line="200" w:lineRule="exact"/>
              <w:rPr>
                <w:rFonts w:cs="Arial"/>
                <w:sz w:val="20"/>
                <w:szCs w:val="20"/>
              </w:rPr>
            </w:pPr>
          </w:p>
          <w:p w:rsidR="00E479F0" w:rsidRDefault="003830F8" w:rsidP="0018453A">
            <w:pPr>
              <w:spacing w:after="0" w:line="200" w:lineRule="exact"/>
              <w:rPr>
                <w:rFonts w:cs="Arial"/>
                <w:sz w:val="20"/>
                <w:szCs w:val="20"/>
              </w:rPr>
            </w:pPr>
            <w:r>
              <w:rPr>
                <w:rFonts w:cs="Arial"/>
                <w:sz w:val="20"/>
                <w:szCs w:val="20"/>
              </w:rPr>
              <w:t>S</w:t>
            </w:r>
            <w:r w:rsidR="00944FEA">
              <w:rPr>
                <w:rFonts w:cs="Arial"/>
                <w:sz w:val="20"/>
                <w:szCs w:val="20"/>
              </w:rPr>
              <w:t>ep. 15</w:t>
            </w:r>
          </w:p>
          <w:p w:rsidR="003830F8" w:rsidRPr="00E50B44" w:rsidRDefault="003830F8" w:rsidP="0018453A">
            <w:pPr>
              <w:spacing w:after="0" w:line="200" w:lineRule="exact"/>
              <w:rPr>
                <w:rFonts w:cs="Arial"/>
                <w:sz w:val="20"/>
                <w:szCs w:val="20"/>
              </w:rPr>
            </w:pPr>
          </w:p>
        </w:tc>
        <w:tc>
          <w:tcPr>
            <w:tcW w:w="3240" w:type="dxa"/>
            <w:tcBorders>
              <w:bottom w:val="single" w:sz="4" w:space="0" w:color="999999"/>
            </w:tcBorders>
            <w:vAlign w:val="center"/>
          </w:tcPr>
          <w:p w:rsidR="003830F8" w:rsidRDefault="003830F8"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Discussion of Chapter 4</w:t>
            </w:r>
          </w:p>
        </w:tc>
        <w:tc>
          <w:tcPr>
            <w:tcW w:w="5580" w:type="dxa"/>
            <w:tcBorders>
              <w:bottom w:val="single" w:sz="4" w:space="0" w:color="999999"/>
            </w:tcBorders>
            <w:vAlign w:val="center"/>
          </w:tcPr>
          <w:p w:rsidR="003830F8" w:rsidRDefault="003830F8" w:rsidP="0018453A">
            <w:pPr>
              <w:spacing w:after="0" w:line="200" w:lineRule="exact"/>
              <w:rPr>
                <w:rFonts w:cs="Arial"/>
                <w:sz w:val="20"/>
                <w:szCs w:val="20"/>
              </w:rPr>
            </w:pPr>
          </w:p>
          <w:p w:rsidR="00E479F0" w:rsidRPr="00A40EC4" w:rsidRDefault="00C54595" w:rsidP="0018453A">
            <w:pPr>
              <w:spacing w:after="0" w:line="200" w:lineRule="exact"/>
              <w:rPr>
                <w:rFonts w:cs="Arial"/>
                <w:color w:val="FF0000"/>
                <w:sz w:val="20"/>
                <w:szCs w:val="20"/>
              </w:rPr>
            </w:pPr>
            <w:r w:rsidRPr="00A40EC4">
              <w:rPr>
                <w:rFonts w:cs="Arial"/>
                <w:color w:val="FF0000"/>
                <w:sz w:val="20"/>
                <w:szCs w:val="20"/>
              </w:rPr>
              <w:t>Select the Standards for Your Unit</w:t>
            </w:r>
          </w:p>
        </w:tc>
      </w:tr>
      <w:tr w:rsidR="00E479F0" w:rsidRPr="00E50B44" w:rsidTr="004E6784">
        <w:tc>
          <w:tcPr>
            <w:tcW w:w="828" w:type="dxa"/>
            <w:shd w:val="pct5" w:color="auto" w:fill="auto"/>
            <w:vAlign w:val="center"/>
          </w:tcPr>
          <w:p w:rsidR="00E479F0" w:rsidRPr="00E50B44" w:rsidRDefault="00C54595" w:rsidP="0018453A">
            <w:pPr>
              <w:spacing w:after="0" w:line="200" w:lineRule="exact"/>
              <w:rPr>
                <w:rFonts w:cs="Arial"/>
                <w:sz w:val="20"/>
                <w:szCs w:val="20"/>
              </w:rPr>
            </w:pPr>
            <w:r>
              <w:rPr>
                <w:rFonts w:cs="Arial"/>
                <w:sz w:val="20"/>
                <w:szCs w:val="20"/>
              </w:rPr>
              <w:t>10</w:t>
            </w:r>
          </w:p>
        </w:tc>
        <w:tc>
          <w:tcPr>
            <w:tcW w:w="1456" w:type="dxa"/>
            <w:shd w:val="pct5" w:color="auto" w:fill="auto"/>
            <w:vAlign w:val="center"/>
          </w:tcPr>
          <w:p w:rsidR="00E479F0" w:rsidRPr="00E50B44" w:rsidRDefault="00944FEA" w:rsidP="0018453A">
            <w:pPr>
              <w:spacing w:after="0" w:line="200" w:lineRule="exact"/>
              <w:rPr>
                <w:rFonts w:cs="Arial"/>
                <w:sz w:val="20"/>
                <w:szCs w:val="20"/>
              </w:rPr>
            </w:pPr>
            <w:r>
              <w:rPr>
                <w:rFonts w:cs="Arial"/>
                <w:sz w:val="20"/>
                <w:szCs w:val="20"/>
              </w:rPr>
              <w:t>Sep. 17</w:t>
            </w:r>
          </w:p>
        </w:tc>
        <w:tc>
          <w:tcPr>
            <w:tcW w:w="3240" w:type="dxa"/>
            <w:shd w:val="pct5" w:color="auto" w:fill="auto"/>
            <w:vAlign w:val="center"/>
          </w:tcPr>
          <w:p w:rsidR="00E479F0" w:rsidRPr="00E50B44" w:rsidRDefault="00C54595" w:rsidP="0018453A">
            <w:pPr>
              <w:spacing w:after="0" w:line="200" w:lineRule="exact"/>
              <w:rPr>
                <w:rFonts w:cs="Arial"/>
                <w:sz w:val="20"/>
                <w:szCs w:val="20"/>
              </w:rPr>
            </w:pPr>
            <w:r>
              <w:rPr>
                <w:rFonts w:cs="Arial"/>
                <w:sz w:val="20"/>
                <w:szCs w:val="20"/>
              </w:rPr>
              <w:t>Review of Unit Standards and Theme</w:t>
            </w:r>
          </w:p>
        </w:tc>
        <w:tc>
          <w:tcPr>
            <w:tcW w:w="5580" w:type="dxa"/>
            <w:shd w:val="pct5" w:color="auto" w:fill="auto"/>
            <w:vAlign w:val="center"/>
          </w:tcPr>
          <w:p w:rsidR="003830F8" w:rsidRDefault="003830F8" w:rsidP="0018453A">
            <w:pPr>
              <w:spacing w:after="0" w:line="200" w:lineRule="exact"/>
              <w:rPr>
                <w:rFonts w:cs="Arial"/>
                <w:sz w:val="20"/>
                <w:szCs w:val="20"/>
              </w:rPr>
            </w:pPr>
          </w:p>
          <w:p w:rsidR="004E6784" w:rsidRDefault="00C54595" w:rsidP="0018453A">
            <w:pPr>
              <w:spacing w:after="0" w:line="200" w:lineRule="exact"/>
              <w:rPr>
                <w:rFonts w:cs="Arial"/>
                <w:sz w:val="20"/>
                <w:szCs w:val="20"/>
              </w:rPr>
            </w:pPr>
            <w:r w:rsidRPr="00C54595">
              <w:rPr>
                <w:rFonts w:cs="Arial"/>
                <w:sz w:val="20"/>
                <w:szCs w:val="20"/>
              </w:rPr>
              <w:t>Research High/Scope Model</w:t>
            </w:r>
            <w:r w:rsidR="004E6784">
              <w:rPr>
                <w:rFonts w:cs="Arial"/>
                <w:sz w:val="20"/>
                <w:szCs w:val="20"/>
              </w:rPr>
              <w:t xml:space="preserve">  </w:t>
            </w:r>
          </w:p>
          <w:p w:rsidR="00E479F0" w:rsidRDefault="00FB4919" w:rsidP="0018453A">
            <w:pPr>
              <w:spacing w:after="0" w:line="200" w:lineRule="exact"/>
              <w:rPr>
                <w:rFonts w:cs="Arial"/>
                <w:sz w:val="20"/>
                <w:szCs w:val="20"/>
              </w:rPr>
            </w:pPr>
            <w:hyperlink r:id="rId10" w:history="1">
              <w:r w:rsidR="004E6784" w:rsidRPr="00D60151">
                <w:rPr>
                  <w:rStyle w:val="Hyperlink"/>
                  <w:rFonts w:cs="Arial"/>
                  <w:sz w:val="20"/>
                  <w:szCs w:val="20"/>
                </w:rPr>
                <w:t>http://www.highscope.org/</w:t>
              </w:r>
            </w:hyperlink>
          </w:p>
          <w:p w:rsidR="004E6784" w:rsidRPr="00E50B44" w:rsidRDefault="004E6784" w:rsidP="0018453A">
            <w:pPr>
              <w:spacing w:after="0" w:line="200" w:lineRule="exact"/>
              <w:rPr>
                <w:rFonts w:cs="Arial"/>
                <w:sz w:val="20"/>
                <w:szCs w:val="20"/>
                <w:highlight w:val="cyan"/>
              </w:rPr>
            </w:pPr>
          </w:p>
        </w:tc>
      </w:tr>
      <w:tr w:rsidR="00E479F0" w:rsidRPr="00E50B44" w:rsidTr="004E6784">
        <w:tc>
          <w:tcPr>
            <w:tcW w:w="828" w:type="dxa"/>
            <w:tcBorders>
              <w:bottom w:val="single" w:sz="4" w:space="0" w:color="999999"/>
            </w:tcBorders>
            <w:vAlign w:val="center"/>
          </w:tcPr>
          <w:p w:rsidR="003830F8" w:rsidRDefault="003830F8"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11</w:t>
            </w:r>
          </w:p>
        </w:tc>
        <w:tc>
          <w:tcPr>
            <w:tcW w:w="1456" w:type="dxa"/>
            <w:tcBorders>
              <w:bottom w:val="single" w:sz="4" w:space="0" w:color="999999"/>
            </w:tcBorders>
            <w:vAlign w:val="center"/>
          </w:tcPr>
          <w:p w:rsidR="003830F8" w:rsidRDefault="003830F8"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Sep. 20</w:t>
            </w:r>
          </w:p>
        </w:tc>
        <w:tc>
          <w:tcPr>
            <w:tcW w:w="3240" w:type="dxa"/>
            <w:tcBorders>
              <w:bottom w:val="single" w:sz="4" w:space="0" w:color="999999"/>
            </w:tcBorders>
            <w:vAlign w:val="center"/>
          </w:tcPr>
          <w:p w:rsidR="003830F8" w:rsidRDefault="003830F8" w:rsidP="0018453A">
            <w:pPr>
              <w:spacing w:after="0" w:line="200" w:lineRule="exact"/>
              <w:rPr>
                <w:rFonts w:cs="Arial"/>
                <w:sz w:val="20"/>
                <w:szCs w:val="20"/>
              </w:rPr>
            </w:pPr>
          </w:p>
          <w:p w:rsidR="003830F8" w:rsidRDefault="003830F8" w:rsidP="0018453A">
            <w:pPr>
              <w:spacing w:after="0" w:line="200" w:lineRule="exact"/>
              <w:rPr>
                <w:rFonts w:cs="Arial"/>
                <w:sz w:val="20"/>
                <w:szCs w:val="20"/>
              </w:rPr>
            </w:pPr>
          </w:p>
          <w:p w:rsidR="00E479F0" w:rsidRDefault="00C54595" w:rsidP="0018453A">
            <w:pPr>
              <w:spacing w:after="0" w:line="200" w:lineRule="exact"/>
              <w:rPr>
                <w:rFonts w:cs="Arial"/>
                <w:sz w:val="20"/>
                <w:szCs w:val="20"/>
              </w:rPr>
            </w:pPr>
            <w:r>
              <w:rPr>
                <w:rFonts w:cs="Arial"/>
                <w:sz w:val="20"/>
                <w:szCs w:val="20"/>
              </w:rPr>
              <w:t>Discussion of High/Scope</w:t>
            </w:r>
          </w:p>
          <w:p w:rsidR="003830F8" w:rsidRPr="00E50B44" w:rsidRDefault="003830F8" w:rsidP="0018453A">
            <w:pPr>
              <w:spacing w:after="0" w:line="200" w:lineRule="exact"/>
              <w:rPr>
                <w:rFonts w:cs="Arial"/>
                <w:sz w:val="20"/>
                <w:szCs w:val="20"/>
              </w:rPr>
            </w:pPr>
          </w:p>
        </w:tc>
        <w:tc>
          <w:tcPr>
            <w:tcW w:w="5580" w:type="dxa"/>
            <w:tcBorders>
              <w:bottom w:val="single" w:sz="4" w:space="0" w:color="999999"/>
            </w:tcBorders>
            <w:vAlign w:val="center"/>
          </w:tcPr>
          <w:p w:rsidR="00E479F0" w:rsidRPr="00E50B44" w:rsidRDefault="00E479F0" w:rsidP="0018453A">
            <w:pPr>
              <w:spacing w:after="0" w:line="200" w:lineRule="exact"/>
              <w:rPr>
                <w:rFonts w:cs="Arial"/>
                <w:sz w:val="20"/>
                <w:szCs w:val="20"/>
              </w:rPr>
            </w:pPr>
          </w:p>
        </w:tc>
      </w:tr>
      <w:tr w:rsidR="00E479F0" w:rsidRPr="00E50B44" w:rsidTr="004E6784">
        <w:tc>
          <w:tcPr>
            <w:tcW w:w="828" w:type="dxa"/>
            <w:shd w:val="pct5" w:color="auto" w:fill="auto"/>
            <w:vAlign w:val="center"/>
          </w:tcPr>
          <w:p w:rsidR="00E479F0" w:rsidRPr="00E50B44" w:rsidRDefault="003830F8" w:rsidP="0018453A">
            <w:pPr>
              <w:spacing w:after="0" w:line="200" w:lineRule="exact"/>
              <w:rPr>
                <w:rFonts w:cs="Arial"/>
                <w:sz w:val="20"/>
                <w:szCs w:val="20"/>
              </w:rPr>
            </w:pPr>
            <w:r>
              <w:rPr>
                <w:rFonts w:cs="Arial"/>
                <w:sz w:val="20"/>
                <w:szCs w:val="20"/>
              </w:rPr>
              <w:t>1</w:t>
            </w:r>
            <w:r w:rsidR="00C54595">
              <w:rPr>
                <w:rFonts w:cs="Arial"/>
                <w:sz w:val="20"/>
                <w:szCs w:val="20"/>
              </w:rPr>
              <w:t>2</w:t>
            </w:r>
          </w:p>
        </w:tc>
        <w:tc>
          <w:tcPr>
            <w:tcW w:w="1456" w:type="dxa"/>
            <w:shd w:val="pct5" w:color="auto" w:fill="auto"/>
            <w:vAlign w:val="center"/>
          </w:tcPr>
          <w:p w:rsidR="00E479F0" w:rsidRPr="00E50B44" w:rsidRDefault="00944FEA" w:rsidP="0018453A">
            <w:pPr>
              <w:spacing w:after="0" w:line="200" w:lineRule="exact"/>
              <w:rPr>
                <w:rFonts w:cs="Arial"/>
                <w:sz w:val="20"/>
                <w:szCs w:val="20"/>
              </w:rPr>
            </w:pPr>
            <w:r>
              <w:rPr>
                <w:rFonts w:cs="Arial"/>
                <w:sz w:val="20"/>
                <w:szCs w:val="20"/>
              </w:rPr>
              <w:t>Sep. 22</w:t>
            </w:r>
          </w:p>
        </w:tc>
        <w:tc>
          <w:tcPr>
            <w:tcW w:w="3240" w:type="dxa"/>
            <w:shd w:val="pct5" w:color="auto" w:fill="auto"/>
            <w:vAlign w:val="center"/>
          </w:tcPr>
          <w:p w:rsidR="003830F8" w:rsidRDefault="003830F8" w:rsidP="0018453A">
            <w:pPr>
              <w:spacing w:after="0" w:line="200" w:lineRule="exact"/>
              <w:rPr>
                <w:rFonts w:cs="Arial"/>
                <w:sz w:val="20"/>
                <w:szCs w:val="20"/>
              </w:rPr>
            </w:pPr>
          </w:p>
          <w:p w:rsidR="00E479F0" w:rsidRPr="00A40EC4" w:rsidRDefault="00C54595" w:rsidP="0018453A">
            <w:pPr>
              <w:spacing w:after="0" w:line="200" w:lineRule="exact"/>
              <w:rPr>
                <w:rFonts w:cs="Arial"/>
                <w:color w:val="FF0000"/>
                <w:sz w:val="20"/>
                <w:szCs w:val="20"/>
              </w:rPr>
            </w:pPr>
            <w:r w:rsidRPr="00A40EC4">
              <w:rPr>
                <w:rFonts w:cs="Arial"/>
                <w:color w:val="FF0000"/>
                <w:sz w:val="20"/>
                <w:szCs w:val="20"/>
              </w:rPr>
              <w:t>Field Trip to High/Scope Classroom</w:t>
            </w:r>
          </w:p>
          <w:p w:rsidR="003830F8" w:rsidRPr="00E50B44" w:rsidRDefault="003830F8" w:rsidP="0018453A">
            <w:pPr>
              <w:spacing w:after="0" w:line="200" w:lineRule="exact"/>
              <w:rPr>
                <w:rFonts w:cs="Arial"/>
                <w:sz w:val="20"/>
                <w:szCs w:val="20"/>
              </w:rPr>
            </w:pPr>
          </w:p>
        </w:tc>
        <w:tc>
          <w:tcPr>
            <w:tcW w:w="5580" w:type="dxa"/>
            <w:shd w:val="pct5" w:color="auto" w:fill="auto"/>
            <w:vAlign w:val="center"/>
          </w:tcPr>
          <w:p w:rsidR="00E479F0" w:rsidRPr="00E50B44" w:rsidRDefault="00C54595" w:rsidP="0018453A">
            <w:pPr>
              <w:spacing w:after="0" w:line="200" w:lineRule="exact"/>
              <w:rPr>
                <w:rFonts w:cs="Arial"/>
                <w:sz w:val="20"/>
                <w:szCs w:val="20"/>
              </w:rPr>
            </w:pPr>
            <w:r>
              <w:rPr>
                <w:rFonts w:cs="Arial"/>
                <w:sz w:val="20"/>
                <w:szCs w:val="20"/>
              </w:rPr>
              <w:t>Read Chapter 5 - Play</w:t>
            </w:r>
          </w:p>
        </w:tc>
      </w:tr>
      <w:tr w:rsidR="00E479F0" w:rsidRPr="00E50B44" w:rsidTr="004E6784">
        <w:tc>
          <w:tcPr>
            <w:tcW w:w="828" w:type="dxa"/>
            <w:tcBorders>
              <w:bottom w:val="single" w:sz="4" w:space="0" w:color="999999"/>
            </w:tcBorders>
            <w:vAlign w:val="center"/>
          </w:tcPr>
          <w:p w:rsidR="003830F8" w:rsidRDefault="003830F8" w:rsidP="0018453A">
            <w:pPr>
              <w:spacing w:after="0" w:line="200" w:lineRule="exact"/>
              <w:rPr>
                <w:rFonts w:cs="Arial"/>
                <w:sz w:val="20"/>
                <w:szCs w:val="20"/>
              </w:rPr>
            </w:pPr>
          </w:p>
          <w:p w:rsidR="00E479F0" w:rsidRDefault="00C54595" w:rsidP="0018453A">
            <w:pPr>
              <w:spacing w:after="0" w:line="200" w:lineRule="exact"/>
              <w:rPr>
                <w:rFonts w:cs="Arial"/>
                <w:sz w:val="20"/>
                <w:szCs w:val="20"/>
              </w:rPr>
            </w:pPr>
            <w:r>
              <w:rPr>
                <w:rFonts w:cs="Arial"/>
                <w:sz w:val="20"/>
                <w:szCs w:val="20"/>
              </w:rPr>
              <w:t>13</w:t>
            </w:r>
          </w:p>
          <w:p w:rsidR="003830F8" w:rsidRDefault="003830F8" w:rsidP="0018453A">
            <w:pPr>
              <w:spacing w:after="0" w:line="200" w:lineRule="exact"/>
              <w:rPr>
                <w:rFonts w:cs="Arial"/>
                <w:sz w:val="20"/>
                <w:szCs w:val="20"/>
              </w:rPr>
            </w:pPr>
          </w:p>
          <w:p w:rsidR="003830F8" w:rsidRPr="00E50B44" w:rsidRDefault="003830F8" w:rsidP="0018453A">
            <w:pPr>
              <w:spacing w:after="0" w:line="200" w:lineRule="exact"/>
              <w:rPr>
                <w:rFonts w:cs="Arial"/>
                <w:sz w:val="20"/>
                <w:szCs w:val="20"/>
              </w:rPr>
            </w:pPr>
          </w:p>
        </w:tc>
        <w:tc>
          <w:tcPr>
            <w:tcW w:w="1456" w:type="dxa"/>
            <w:tcBorders>
              <w:bottom w:val="single" w:sz="4" w:space="0" w:color="999999"/>
            </w:tcBorders>
            <w:vAlign w:val="center"/>
          </w:tcPr>
          <w:p w:rsidR="00E479F0" w:rsidRPr="00E50B44" w:rsidRDefault="00944FEA" w:rsidP="0018453A">
            <w:pPr>
              <w:spacing w:after="0" w:line="200" w:lineRule="exact"/>
              <w:rPr>
                <w:rFonts w:cs="Arial"/>
                <w:sz w:val="20"/>
                <w:szCs w:val="20"/>
              </w:rPr>
            </w:pPr>
            <w:r>
              <w:rPr>
                <w:rFonts w:cs="Arial"/>
                <w:sz w:val="20"/>
                <w:szCs w:val="20"/>
              </w:rPr>
              <w:t>Sep. 24</w:t>
            </w:r>
          </w:p>
        </w:tc>
        <w:tc>
          <w:tcPr>
            <w:tcW w:w="3240" w:type="dxa"/>
            <w:tcBorders>
              <w:bottom w:val="single" w:sz="4" w:space="0" w:color="999999"/>
            </w:tcBorders>
            <w:vAlign w:val="center"/>
          </w:tcPr>
          <w:p w:rsidR="00E479F0" w:rsidRPr="00E50B44" w:rsidRDefault="0079570F" w:rsidP="0018453A">
            <w:pPr>
              <w:spacing w:after="0" w:line="200" w:lineRule="exact"/>
              <w:rPr>
                <w:rFonts w:cs="Arial"/>
                <w:sz w:val="20"/>
                <w:szCs w:val="20"/>
              </w:rPr>
            </w:pPr>
            <w:r>
              <w:rPr>
                <w:rFonts w:cs="Arial"/>
                <w:sz w:val="20"/>
                <w:szCs w:val="20"/>
              </w:rPr>
              <w:t>Discussion of Chapter 5</w:t>
            </w:r>
          </w:p>
        </w:tc>
        <w:tc>
          <w:tcPr>
            <w:tcW w:w="5580" w:type="dxa"/>
            <w:tcBorders>
              <w:bottom w:val="single" w:sz="4" w:space="0" w:color="999999"/>
            </w:tcBorders>
            <w:vAlign w:val="center"/>
          </w:tcPr>
          <w:p w:rsidR="003830F8" w:rsidRPr="00E50B44" w:rsidRDefault="0079570F" w:rsidP="0018453A">
            <w:pPr>
              <w:spacing w:after="0" w:line="200" w:lineRule="exact"/>
              <w:rPr>
                <w:rFonts w:cs="Arial"/>
                <w:sz w:val="20"/>
                <w:szCs w:val="20"/>
              </w:rPr>
            </w:pPr>
            <w:r>
              <w:rPr>
                <w:rFonts w:cs="Arial"/>
                <w:sz w:val="20"/>
                <w:szCs w:val="20"/>
              </w:rPr>
              <w:t>Research Physical Layouts of EC Classrooms</w:t>
            </w:r>
          </w:p>
        </w:tc>
      </w:tr>
      <w:tr w:rsidR="00E479F0" w:rsidRPr="00E50B44" w:rsidTr="004E6784">
        <w:tc>
          <w:tcPr>
            <w:tcW w:w="828" w:type="dxa"/>
            <w:shd w:val="pct5" w:color="auto" w:fill="auto"/>
            <w:vAlign w:val="center"/>
          </w:tcPr>
          <w:p w:rsidR="00E479F0" w:rsidRPr="00E50B44" w:rsidRDefault="00C54595" w:rsidP="0018453A">
            <w:pPr>
              <w:spacing w:after="0" w:line="200" w:lineRule="exact"/>
              <w:rPr>
                <w:rFonts w:cs="Arial"/>
                <w:sz w:val="20"/>
                <w:szCs w:val="20"/>
              </w:rPr>
            </w:pPr>
            <w:r>
              <w:rPr>
                <w:rFonts w:cs="Arial"/>
                <w:sz w:val="20"/>
                <w:szCs w:val="20"/>
              </w:rPr>
              <w:t>14</w:t>
            </w:r>
          </w:p>
        </w:tc>
        <w:tc>
          <w:tcPr>
            <w:tcW w:w="1456" w:type="dxa"/>
            <w:shd w:val="pct5" w:color="auto" w:fill="auto"/>
            <w:vAlign w:val="center"/>
          </w:tcPr>
          <w:p w:rsidR="00E479F0" w:rsidRPr="00E50B44" w:rsidRDefault="00944FEA" w:rsidP="0018453A">
            <w:pPr>
              <w:spacing w:after="0" w:line="200" w:lineRule="exact"/>
              <w:rPr>
                <w:rFonts w:cs="Arial"/>
                <w:sz w:val="20"/>
                <w:szCs w:val="20"/>
              </w:rPr>
            </w:pPr>
            <w:r>
              <w:rPr>
                <w:rFonts w:cs="Arial"/>
                <w:sz w:val="20"/>
                <w:szCs w:val="20"/>
              </w:rPr>
              <w:t>Sep. 27</w:t>
            </w:r>
          </w:p>
        </w:tc>
        <w:tc>
          <w:tcPr>
            <w:tcW w:w="3240" w:type="dxa"/>
            <w:shd w:val="pct5" w:color="auto" w:fill="auto"/>
            <w:vAlign w:val="center"/>
          </w:tcPr>
          <w:p w:rsidR="003830F8" w:rsidRDefault="003830F8" w:rsidP="0018453A">
            <w:pPr>
              <w:spacing w:after="0" w:line="200" w:lineRule="exact"/>
              <w:rPr>
                <w:rFonts w:cs="Arial"/>
                <w:sz w:val="20"/>
                <w:szCs w:val="20"/>
              </w:rPr>
            </w:pPr>
          </w:p>
          <w:p w:rsidR="00E479F0" w:rsidRDefault="0079570F" w:rsidP="0018453A">
            <w:pPr>
              <w:spacing w:after="0" w:line="200" w:lineRule="exact"/>
              <w:rPr>
                <w:rFonts w:cs="Arial"/>
                <w:sz w:val="20"/>
                <w:szCs w:val="20"/>
              </w:rPr>
            </w:pPr>
            <w:r>
              <w:rPr>
                <w:rFonts w:cs="Arial"/>
                <w:sz w:val="20"/>
                <w:szCs w:val="20"/>
              </w:rPr>
              <w:t>Discussion of Physical Environments</w:t>
            </w:r>
          </w:p>
          <w:p w:rsidR="003830F8" w:rsidRPr="00E50B44" w:rsidRDefault="003830F8" w:rsidP="0018453A">
            <w:pPr>
              <w:spacing w:after="0" w:line="200" w:lineRule="exact"/>
              <w:rPr>
                <w:rFonts w:cs="Arial"/>
                <w:sz w:val="20"/>
                <w:szCs w:val="20"/>
              </w:rPr>
            </w:pPr>
          </w:p>
        </w:tc>
        <w:tc>
          <w:tcPr>
            <w:tcW w:w="5580" w:type="dxa"/>
            <w:shd w:val="pct5" w:color="auto" w:fill="auto"/>
            <w:vAlign w:val="center"/>
          </w:tcPr>
          <w:p w:rsidR="00E479F0" w:rsidRPr="00A40EC4" w:rsidRDefault="0079570F" w:rsidP="0018453A">
            <w:pPr>
              <w:spacing w:after="0" w:line="200" w:lineRule="exact"/>
              <w:rPr>
                <w:rFonts w:cs="Arial"/>
                <w:color w:val="FF0000"/>
                <w:sz w:val="20"/>
                <w:szCs w:val="20"/>
              </w:rPr>
            </w:pPr>
            <w:r w:rsidRPr="00A40EC4">
              <w:rPr>
                <w:rFonts w:cs="Arial"/>
                <w:color w:val="FF0000"/>
                <w:sz w:val="20"/>
                <w:szCs w:val="20"/>
              </w:rPr>
              <w:t>Create Read Aloud # 2</w:t>
            </w:r>
          </w:p>
        </w:tc>
      </w:tr>
      <w:tr w:rsidR="00E479F0" w:rsidRPr="00E50B44" w:rsidTr="004E6784">
        <w:tc>
          <w:tcPr>
            <w:tcW w:w="828"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3830F8" w:rsidP="0018453A">
            <w:pPr>
              <w:spacing w:after="0" w:line="200" w:lineRule="exact"/>
              <w:rPr>
                <w:rFonts w:cs="Arial"/>
                <w:sz w:val="20"/>
                <w:szCs w:val="20"/>
              </w:rPr>
            </w:pPr>
            <w:r>
              <w:rPr>
                <w:rFonts w:cs="Arial"/>
                <w:sz w:val="20"/>
                <w:szCs w:val="20"/>
              </w:rPr>
              <w:t>1</w:t>
            </w:r>
            <w:r w:rsidR="00C54595">
              <w:rPr>
                <w:rFonts w:cs="Arial"/>
                <w:sz w:val="20"/>
                <w:szCs w:val="20"/>
              </w:rPr>
              <w:t>5</w:t>
            </w:r>
          </w:p>
        </w:tc>
        <w:tc>
          <w:tcPr>
            <w:tcW w:w="1456"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Sep. 29</w:t>
            </w:r>
          </w:p>
        </w:tc>
        <w:tc>
          <w:tcPr>
            <w:tcW w:w="3240" w:type="dxa"/>
            <w:tcBorders>
              <w:bottom w:val="single" w:sz="4" w:space="0" w:color="999999"/>
            </w:tcBorders>
            <w:vAlign w:val="center"/>
          </w:tcPr>
          <w:p w:rsidR="003830F8" w:rsidRDefault="003830F8"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E479F0" w:rsidRDefault="0079570F" w:rsidP="0018453A">
            <w:pPr>
              <w:spacing w:after="0" w:line="200" w:lineRule="exact"/>
              <w:rPr>
                <w:rFonts w:cs="Arial"/>
                <w:sz w:val="20"/>
                <w:szCs w:val="20"/>
              </w:rPr>
            </w:pPr>
            <w:r>
              <w:rPr>
                <w:rFonts w:cs="Arial"/>
                <w:sz w:val="20"/>
                <w:szCs w:val="20"/>
              </w:rPr>
              <w:t xml:space="preserve">Read </w:t>
            </w:r>
            <w:proofErr w:type="spellStart"/>
            <w:r>
              <w:rPr>
                <w:rFonts w:cs="Arial"/>
                <w:sz w:val="20"/>
                <w:szCs w:val="20"/>
              </w:rPr>
              <w:t>Alouds</w:t>
            </w:r>
            <w:proofErr w:type="spellEnd"/>
          </w:p>
          <w:p w:rsidR="003830F8" w:rsidRPr="00E50B44" w:rsidRDefault="003830F8" w:rsidP="0018453A">
            <w:pPr>
              <w:spacing w:after="0" w:line="200" w:lineRule="exact"/>
              <w:rPr>
                <w:rFonts w:cs="Arial"/>
                <w:sz w:val="20"/>
                <w:szCs w:val="20"/>
              </w:rPr>
            </w:pPr>
          </w:p>
        </w:tc>
        <w:tc>
          <w:tcPr>
            <w:tcW w:w="5580" w:type="dxa"/>
            <w:tcBorders>
              <w:bottom w:val="single" w:sz="4" w:space="0" w:color="999999"/>
            </w:tcBorders>
            <w:vAlign w:val="center"/>
          </w:tcPr>
          <w:p w:rsidR="00E479F0" w:rsidRPr="00E50B44" w:rsidRDefault="00E479F0" w:rsidP="0018453A">
            <w:pPr>
              <w:spacing w:after="0" w:line="200" w:lineRule="exact"/>
              <w:rPr>
                <w:rFonts w:cs="Arial"/>
                <w:sz w:val="20"/>
                <w:szCs w:val="20"/>
              </w:rPr>
            </w:pPr>
          </w:p>
        </w:tc>
      </w:tr>
      <w:tr w:rsidR="00E479F0" w:rsidRPr="00E50B44" w:rsidTr="004E6784">
        <w:tc>
          <w:tcPr>
            <w:tcW w:w="828" w:type="dxa"/>
            <w:shd w:val="pct5" w:color="auto" w:fill="auto"/>
            <w:vAlign w:val="center"/>
          </w:tcPr>
          <w:p w:rsidR="00A26A2D" w:rsidRDefault="00A26A2D"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16</w:t>
            </w:r>
          </w:p>
        </w:tc>
        <w:tc>
          <w:tcPr>
            <w:tcW w:w="1456" w:type="dxa"/>
            <w:shd w:val="pct5" w:color="auto" w:fill="auto"/>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Oct. 1</w:t>
            </w:r>
          </w:p>
        </w:tc>
        <w:tc>
          <w:tcPr>
            <w:tcW w:w="3240" w:type="dxa"/>
            <w:shd w:val="pct5" w:color="auto" w:fill="auto"/>
            <w:vAlign w:val="center"/>
          </w:tcPr>
          <w:p w:rsidR="00A26A2D" w:rsidRDefault="00A26A2D" w:rsidP="0018453A">
            <w:pPr>
              <w:spacing w:after="0" w:line="200" w:lineRule="exact"/>
              <w:rPr>
                <w:rFonts w:cs="Arial"/>
                <w:sz w:val="20"/>
                <w:szCs w:val="20"/>
              </w:rPr>
            </w:pPr>
          </w:p>
          <w:p w:rsidR="00E479F0" w:rsidRPr="00B54744" w:rsidRDefault="00B54744" w:rsidP="0018453A">
            <w:pPr>
              <w:spacing w:after="0" w:line="200" w:lineRule="exact"/>
              <w:rPr>
                <w:rFonts w:cs="Arial"/>
                <w:sz w:val="20"/>
                <w:szCs w:val="20"/>
              </w:rPr>
            </w:pPr>
            <w:r w:rsidRPr="00B54744">
              <w:rPr>
                <w:rFonts w:cs="Arial"/>
                <w:sz w:val="20"/>
                <w:szCs w:val="20"/>
              </w:rPr>
              <w:t xml:space="preserve">Read </w:t>
            </w:r>
            <w:proofErr w:type="spellStart"/>
            <w:r w:rsidRPr="00B54744">
              <w:rPr>
                <w:rFonts w:cs="Arial"/>
                <w:sz w:val="20"/>
                <w:szCs w:val="20"/>
              </w:rPr>
              <w:t>Alouds</w:t>
            </w:r>
            <w:proofErr w:type="spellEnd"/>
          </w:p>
        </w:tc>
        <w:tc>
          <w:tcPr>
            <w:tcW w:w="5580" w:type="dxa"/>
            <w:shd w:val="pct5" w:color="auto" w:fill="auto"/>
            <w:vAlign w:val="center"/>
          </w:tcPr>
          <w:p w:rsidR="00A26A2D" w:rsidRDefault="00A26A2D"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E479F0" w:rsidRDefault="00B54744" w:rsidP="0018453A">
            <w:pPr>
              <w:spacing w:after="0" w:line="200" w:lineRule="exact"/>
              <w:rPr>
                <w:rFonts w:cs="Arial"/>
                <w:sz w:val="20"/>
                <w:szCs w:val="20"/>
              </w:rPr>
            </w:pPr>
            <w:r>
              <w:rPr>
                <w:rFonts w:cs="Arial"/>
                <w:sz w:val="20"/>
                <w:szCs w:val="20"/>
              </w:rPr>
              <w:t>Research Rousseau, Pestalozzi, and Froebel</w:t>
            </w:r>
          </w:p>
          <w:p w:rsidR="00A26A2D" w:rsidRPr="00E50B44" w:rsidRDefault="00A26A2D" w:rsidP="0018453A">
            <w:pPr>
              <w:spacing w:after="0" w:line="200" w:lineRule="exact"/>
              <w:rPr>
                <w:rFonts w:cs="Arial"/>
                <w:sz w:val="20"/>
                <w:szCs w:val="20"/>
              </w:rPr>
            </w:pPr>
          </w:p>
        </w:tc>
      </w:tr>
      <w:tr w:rsidR="00E479F0" w:rsidRPr="00E50B44" w:rsidTr="004E6784">
        <w:tc>
          <w:tcPr>
            <w:tcW w:w="828"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17</w:t>
            </w:r>
          </w:p>
        </w:tc>
        <w:tc>
          <w:tcPr>
            <w:tcW w:w="1456"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Oct. 4</w:t>
            </w:r>
          </w:p>
        </w:tc>
        <w:tc>
          <w:tcPr>
            <w:tcW w:w="3240" w:type="dxa"/>
            <w:tcBorders>
              <w:bottom w:val="single" w:sz="4" w:space="0" w:color="999999"/>
            </w:tcBorders>
            <w:vAlign w:val="center"/>
          </w:tcPr>
          <w:p w:rsidR="00A26A2D" w:rsidRDefault="00A26A2D"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E479F0" w:rsidRDefault="00B54744" w:rsidP="0018453A">
            <w:pPr>
              <w:spacing w:after="0" w:line="200" w:lineRule="exact"/>
              <w:rPr>
                <w:rFonts w:cs="Arial"/>
                <w:sz w:val="20"/>
                <w:szCs w:val="20"/>
              </w:rPr>
            </w:pPr>
            <w:r>
              <w:rPr>
                <w:rFonts w:cs="Arial"/>
                <w:sz w:val="20"/>
                <w:szCs w:val="20"/>
              </w:rPr>
              <w:t>Discussion of Historical Figures Who Influenced EC Education</w:t>
            </w:r>
          </w:p>
          <w:p w:rsidR="00A26A2D" w:rsidRPr="00E50B44" w:rsidRDefault="00A26A2D" w:rsidP="0018453A">
            <w:pPr>
              <w:spacing w:after="0" w:line="200" w:lineRule="exact"/>
              <w:rPr>
                <w:rFonts w:cs="Arial"/>
                <w:sz w:val="20"/>
                <w:szCs w:val="20"/>
              </w:rPr>
            </w:pPr>
          </w:p>
        </w:tc>
        <w:tc>
          <w:tcPr>
            <w:tcW w:w="5580" w:type="dxa"/>
            <w:tcBorders>
              <w:bottom w:val="single" w:sz="4" w:space="0" w:color="999999"/>
            </w:tcBorders>
            <w:vAlign w:val="center"/>
          </w:tcPr>
          <w:p w:rsidR="00E479F0" w:rsidRPr="00E50B44" w:rsidRDefault="00E479F0" w:rsidP="0018453A">
            <w:pPr>
              <w:spacing w:after="0" w:line="200" w:lineRule="exact"/>
              <w:rPr>
                <w:rFonts w:cs="Arial"/>
                <w:sz w:val="20"/>
                <w:szCs w:val="20"/>
              </w:rPr>
            </w:pPr>
          </w:p>
        </w:tc>
      </w:tr>
      <w:tr w:rsidR="00E479F0" w:rsidRPr="00E50B44" w:rsidTr="004E6784">
        <w:tc>
          <w:tcPr>
            <w:tcW w:w="828" w:type="dxa"/>
            <w:shd w:val="pct5" w:color="auto" w:fill="auto"/>
            <w:vAlign w:val="center"/>
          </w:tcPr>
          <w:p w:rsidR="00E479F0" w:rsidRPr="00E50B44" w:rsidRDefault="00C54595" w:rsidP="0018453A">
            <w:pPr>
              <w:spacing w:after="0" w:line="200" w:lineRule="exact"/>
              <w:rPr>
                <w:rFonts w:cs="Arial"/>
                <w:sz w:val="20"/>
                <w:szCs w:val="20"/>
              </w:rPr>
            </w:pPr>
            <w:r>
              <w:rPr>
                <w:rFonts w:cs="Arial"/>
                <w:sz w:val="20"/>
                <w:szCs w:val="20"/>
              </w:rPr>
              <w:t>18</w:t>
            </w:r>
          </w:p>
        </w:tc>
        <w:tc>
          <w:tcPr>
            <w:tcW w:w="1456" w:type="dxa"/>
            <w:shd w:val="pct5" w:color="auto" w:fill="auto"/>
            <w:vAlign w:val="center"/>
          </w:tcPr>
          <w:p w:rsidR="00E479F0" w:rsidRPr="00E50B44" w:rsidRDefault="00944FEA" w:rsidP="0018453A">
            <w:pPr>
              <w:spacing w:after="0" w:line="200" w:lineRule="exact"/>
              <w:rPr>
                <w:rFonts w:cs="Arial"/>
                <w:sz w:val="20"/>
                <w:szCs w:val="20"/>
              </w:rPr>
            </w:pPr>
            <w:r>
              <w:rPr>
                <w:rFonts w:cs="Arial"/>
                <w:sz w:val="20"/>
                <w:szCs w:val="20"/>
              </w:rPr>
              <w:t>Oct. 6</w:t>
            </w:r>
          </w:p>
        </w:tc>
        <w:tc>
          <w:tcPr>
            <w:tcW w:w="3240" w:type="dxa"/>
            <w:shd w:val="pct5" w:color="auto" w:fill="auto"/>
            <w:vAlign w:val="center"/>
          </w:tcPr>
          <w:p w:rsidR="00E479F0" w:rsidRPr="00A40EC4" w:rsidRDefault="00451881" w:rsidP="0018453A">
            <w:pPr>
              <w:spacing w:after="0" w:line="200" w:lineRule="exact"/>
              <w:rPr>
                <w:rFonts w:cs="Arial"/>
                <w:color w:val="FF0000"/>
                <w:sz w:val="20"/>
                <w:szCs w:val="20"/>
              </w:rPr>
            </w:pPr>
            <w:r w:rsidRPr="00A40EC4">
              <w:rPr>
                <w:rFonts w:cs="Arial"/>
                <w:color w:val="FF0000"/>
                <w:sz w:val="20"/>
                <w:szCs w:val="20"/>
              </w:rPr>
              <w:t xml:space="preserve">Test # 2 </w:t>
            </w:r>
            <w:r w:rsidR="00944FEA" w:rsidRPr="00A40EC4">
              <w:rPr>
                <w:rFonts w:cs="Arial"/>
                <w:color w:val="FF0000"/>
                <w:sz w:val="20"/>
                <w:szCs w:val="20"/>
              </w:rPr>
              <w:t>Mid-Term</w:t>
            </w:r>
          </w:p>
        </w:tc>
        <w:tc>
          <w:tcPr>
            <w:tcW w:w="5580" w:type="dxa"/>
            <w:shd w:val="pct5" w:color="auto" w:fill="auto"/>
            <w:vAlign w:val="center"/>
          </w:tcPr>
          <w:p w:rsidR="00E479F0" w:rsidRDefault="00451881" w:rsidP="0018453A">
            <w:pPr>
              <w:spacing w:after="0" w:line="200" w:lineRule="exact"/>
              <w:rPr>
                <w:rFonts w:cs="Arial"/>
                <w:sz w:val="20"/>
                <w:szCs w:val="20"/>
              </w:rPr>
            </w:pPr>
            <w:r>
              <w:rPr>
                <w:rFonts w:cs="Arial"/>
                <w:sz w:val="20"/>
                <w:szCs w:val="20"/>
              </w:rPr>
              <w:t>Read Chapter 6 – Guiding Behaviors</w:t>
            </w:r>
          </w:p>
          <w:p w:rsidR="00451881" w:rsidRDefault="00451881" w:rsidP="0018453A">
            <w:pPr>
              <w:spacing w:after="0" w:line="200" w:lineRule="exact"/>
              <w:rPr>
                <w:rFonts w:cs="Arial"/>
                <w:sz w:val="20"/>
                <w:szCs w:val="20"/>
              </w:rPr>
            </w:pPr>
            <w:r>
              <w:rPr>
                <w:rFonts w:cs="Arial"/>
                <w:sz w:val="20"/>
                <w:szCs w:val="20"/>
              </w:rPr>
              <w:t>Research Montessori</w:t>
            </w:r>
          </w:p>
          <w:p w:rsidR="004E6784" w:rsidRDefault="00FB4919" w:rsidP="0018453A">
            <w:pPr>
              <w:spacing w:after="0" w:line="200" w:lineRule="exact"/>
              <w:rPr>
                <w:rFonts w:cs="Arial"/>
                <w:sz w:val="20"/>
                <w:szCs w:val="20"/>
              </w:rPr>
            </w:pPr>
            <w:hyperlink r:id="rId11" w:history="1">
              <w:r w:rsidR="004E6784" w:rsidRPr="00D60151">
                <w:rPr>
                  <w:rStyle w:val="Hyperlink"/>
                  <w:rFonts w:cs="Arial"/>
                  <w:sz w:val="20"/>
                  <w:szCs w:val="20"/>
                </w:rPr>
                <w:t>http://www.montessori-namta.org/namta/geninfo/whatismont.html</w:t>
              </w:r>
            </w:hyperlink>
          </w:p>
          <w:p w:rsidR="004E6784" w:rsidRPr="00E50B44" w:rsidRDefault="004E6784" w:rsidP="0018453A">
            <w:pPr>
              <w:spacing w:after="0" w:line="200" w:lineRule="exact"/>
              <w:rPr>
                <w:rFonts w:cs="Arial"/>
                <w:sz w:val="20"/>
                <w:szCs w:val="20"/>
              </w:rPr>
            </w:pPr>
          </w:p>
        </w:tc>
      </w:tr>
    </w:tbl>
    <w:p w:rsidR="00A26A2D" w:rsidRDefault="00A26A2D">
      <w:r>
        <w:br w:type="page"/>
      </w:r>
    </w:p>
    <w:tbl>
      <w:tblPr>
        <w:tblW w:w="11104" w:type="dxa"/>
        <w:tblInd w:w="-1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BF"/>
      </w:tblPr>
      <w:tblGrid>
        <w:gridCol w:w="828"/>
        <w:gridCol w:w="1456"/>
        <w:gridCol w:w="3240"/>
        <w:gridCol w:w="5580"/>
      </w:tblGrid>
      <w:tr w:rsidR="00E479F0" w:rsidRPr="00E50B44" w:rsidTr="003830F8">
        <w:tc>
          <w:tcPr>
            <w:tcW w:w="828"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19</w:t>
            </w:r>
          </w:p>
        </w:tc>
        <w:tc>
          <w:tcPr>
            <w:tcW w:w="1456"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Oct. 8</w:t>
            </w:r>
          </w:p>
        </w:tc>
        <w:tc>
          <w:tcPr>
            <w:tcW w:w="3240" w:type="dxa"/>
            <w:tcBorders>
              <w:bottom w:val="single" w:sz="4" w:space="0" w:color="999999"/>
            </w:tcBorders>
            <w:vAlign w:val="center"/>
          </w:tcPr>
          <w:p w:rsidR="00A26A2D" w:rsidRDefault="00A26A2D"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E479F0" w:rsidRDefault="00451881" w:rsidP="0018453A">
            <w:pPr>
              <w:spacing w:after="0" w:line="200" w:lineRule="exact"/>
              <w:rPr>
                <w:rFonts w:cs="Arial"/>
                <w:sz w:val="20"/>
                <w:szCs w:val="20"/>
              </w:rPr>
            </w:pPr>
            <w:r>
              <w:rPr>
                <w:rFonts w:cs="Arial"/>
                <w:sz w:val="20"/>
                <w:szCs w:val="20"/>
              </w:rPr>
              <w:t>Discussion of Chapter 6 and Montessori</w:t>
            </w:r>
          </w:p>
          <w:p w:rsidR="00A26A2D" w:rsidRPr="00E50B44" w:rsidRDefault="00A26A2D" w:rsidP="0018453A">
            <w:pPr>
              <w:spacing w:after="0" w:line="200" w:lineRule="exact"/>
              <w:rPr>
                <w:rFonts w:cs="Arial"/>
                <w:sz w:val="20"/>
                <w:szCs w:val="20"/>
              </w:rPr>
            </w:pPr>
          </w:p>
        </w:tc>
        <w:tc>
          <w:tcPr>
            <w:tcW w:w="5580" w:type="dxa"/>
            <w:tcBorders>
              <w:bottom w:val="single" w:sz="4" w:space="0" w:color="999999"/>
            </w:tcBorders>
            <w:vAlign w:val="center"/>
          </w:tcPr>
          <w:p w:rsidR="00E479F0" w:rsidRPr="00E50B44" w:rsidRDefault="00E479F0" w:rsidP="0018453A">
            <w:pPr>
              <w:spacing w:after="0" w:line="200" w:lineRule="exact"/>
              <w:rPr>
                <w:rFonts w:cs="Arial"/>
                <w:sz w:val="20"/>
                <w:szCs w:val="20"/>
              </w:rPr>
            </w:pPr>
          </w:p>
        </w:tc>
      </w:tr>
      <w:tr w:rsidR="00E479F0" w:rsidRPr="00E50B44" w:rsidTr="003830F8">
        <w:tc>
          <w:tcPr>
            <w:tcW w:w="828"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20</w:t>
            </w:r>
          </w:p>
        </w:tc>
        <w:tc>
          <w:tcPr>
            <w:tcW w:w="1456"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Oct. 11</w:t>
            </w:r>
          </w:p>
        </w:tc>
        <w:tc>
          <w:tcPr>
            <w:tcW w:w="324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A40EC4" w:rsidRDefault="00451881" w:rsidP="0018453A">
            <w:pPr>
              <w:spacing w:after="0" w:line="200" w:lineRule="exact"/>
              <w:rPr>
                <w:rFonts w:cs="Arial"/>
                <w:color w:val="FF0000"/>
                <w:sz w:val="20"/>
                <w:szCs w:val="20"/>
              </w:rPr>
            </w:pPr>
            <w:r w:rsidRPr="00A40EC4">
              <w:rPr>
                <w:rFonts w:cs="Arial"/>
                <w:color w:val="FF0000"/>
                <w:sz w:val="20"/>
                <w:szCs w:val="20"/>
              </w:rPr>
              <w:t>Field Trip to Montessori Classroom</w:t>
            </w:r>
          </w:p>
        </w:tc>
        <w:tc>
          <w:tcPr>
            <w:tcW w:w="558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Default="00451881" w:rsidP="0018453A">
            <w:pPr>
              <w:spacing w:after="0" w:line="200" w:lineRule="exact"/>
              <w:rPr>
                <w:rFonts w:cs="Arial"/>
                <w:sz w:val="20"/>
                <w:szCs w:val="20"/>
              </w:rPr>
            </w:pPr>
            <w:r>
              <w:rPr>
                <w:rFonts w:cs="Arial"/>
                <w:sz w:val="20"/>
                <w:szCs w:val="20"/>
              </w:rPr>
              <w:t>Research Creative Curriculum</w:t>
            </w:r>
          </w:p>
          <w:p w:rsidR="004E6784" w:rsidRDefault="00FB4919" w:rsidP="0018453A">
            <w:pPr>
              <w:spacing w:after="0" w:line="200" w:lineRule="exact"/>
              <w:rPr>
                <w:rFonts w:cs="Arial"/>
                <w:sz w:val="20"/>
                <w:szCs w:val="20"/>
              </w:rPr>
            </w:pPr>
            <w:hyperlink r:id="rId12" w:history="1">
              <w:r w:rsidR="004E6784" w:rsidRPr="00D60151">
                <w:rPr>
                  <w:rStyle w:val="Hyperlink"/>
                  <w:rFonts w:cs="Arial"/>
                  <w:sz w:val="20"/>
                  <w:szCs w:val="20"/>
                </w:rPr>
                <w:t>http://www.creativecurriculum.net/</w:t>
              </w:r>
            </w:hyperlink>
          </w:p>
          <w:p w:rsidR="004E6784" w:rsidRPr="00E50B44" w:rsidRDefault="004E6784" w:rsidP="0018453A">
            <w:pPr>
              <w:spacing w:after="0" w:line="200" w:lineRule="exact"/>
              <w:rPr>
                <w:rFonts w:cs="Arial"/>
                <w:sz w:val="20"/>
                <w:szCs w:val="20"/>
              </w:rPr>
            </w:pPr>
          </w:p>
        </w:tc>
      </w:tr>
      <w:tr w:rsidR="00E479F0" w:rsidRPr="00E50B44" w:rsidTr="003830F8">
        <w:tc>
          <w:tcPr>
            <w:tcW w:w="828" w:type="dxa"/>
            <w:tcBorders>
              <w:bottom w:val="single" w:sz="4" w:space="0" w:color="999999"/>
            </w:tcBorders>
            <w:vAlign w:val="center"/>
          </w:tcPr>
          <w:p w:rsidR="00E479F0" w:rsidRPr="00E50B44" w:rsidRDefault="00C54595" w:rsidP="0018453A">
            <w:pPr>
              <w:spacing w:after="0" w:line="200" w:lineRule="exact"/>
              <w:rPr>
                <w:rFonts w:cs="Arial"/>
                <w:sz w:val="20"/>
                <w:szCs w:val="20"/>
              </w:rPr>
            </w:pPr>
            <w:r>
              <w:rPr>
                <w:rFonts w:cs="Arial"/>
                <w:sz w:val="20"/>
                <w:szCs w:val="20"/>
              </w:rPr>
              <w:t>21</w:t>
            </w:r>
          </w:p>
        </w:tc>
        <w:tc>
          <w:tcPr>
            <w:tcW w:w="1456" w:type="dxa"/>
            <w:tcBorders>
              <w:bottom w:val="single" w:sz="4" w:space="0" w:color="999999"/>
            </w:tcBorders>
            <w:vAlign w:val="center"/>
          </w:tcPr>
          <w:p w:rsidR="00E479F0" w:rsidRPr="00E50B44" w:rsidRDefault="00944FEA" w:rsidP="0018453A">
            <w:pPr>
              <w:spacing w:after="0" w:line="200" w:lineRule="exact"/>
              <w:rPr>
                <w:rFonts w:cs="Arial"/>
                <w:sz w:val="20"/>
                <w:szCs w:val="20"/>
              </w:rPr>
            </w:pPr>
            <w:r>
              <w:rPr>
                <w:rFonts w:cs="Arial"/>
                <w:sz w:val="20"/>
                <w:szCs w:val="20"/>
              </w:rPr>
              <w:t>Oct. 13</w:t>
            </w:r>
          </w:p>
        </w:tc>
        <w:tc>
          <w:tcPr>
            <w:tcW w:w="3240"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451881" w:rsidP="0018453A">
            <w:pPr>
              <w:spacing w:after="0" w:line="200" w:lineRule="exact"/>
              <w:rPr>
                <w:rFonts w:cs="Arial"/>
                <w:sz w:val="20"/>
                <w:szCs w:val="20"/>
              </w:rPr>
            </w:pPr>
            <w:r>
              <w:rPr>
                <w:rFonts w:cs="Arial"/>
                <w:sz w:val="20"/>
                <w:szCs w:val="20"/>
              </w:rPr>
              <w:t>Discussion of Creative Curriculum and Review and Feedback from Field Experience</w:t>
            </w:r>
          </w:p>
        </w:tc>
        <w:tc>
          <w:tcPr>
            <w:tcW w:w="5580" w:type="dxa"/>
            <w:tcBorders>
              <w:bottom w:val="single" w:sz="4" w:space="0" w:color="999999"/>
            </w:tcBorders>
            <w:vAlign w:val="center"/>
          </w:tcPr>
          <w:p w:rsidR="00E479F0" w:rsidRPr="00E50B44" w:rsidRDefault="00E479F0" w:rsidP="0018453A">
            <w:pPr>
              <w:spacing w:after="0" w:line="200" w:lineRule="exact"/>
              <w:rPr>
                <w:rFonts w:cs="Arial"/>
                <w:sz w:val="20"/>
                <w:szCs w:val="20"/>
              </w:rPr>
            </w:pPr>
          </w:p>
        </w:tc>
      </w:tr>
      <w:tr w:rsidR="00E479F0" w:rsidRPr="00E50B44" w:rsidTr="003830F8">
        <w:tc>
          <w:tcPr>
            <w:tcW w:w="828" w:type="dxa"/>
            <w:shd w:val="clear" w:color="auto" w:fill="F2F2F2" w:themeFill="background1" w:themeFillShade="F2"/>
            <w:vAlign w:val="center"/>
          </w:tcPr>
          <w:p w:rsidR="00E479F0" w:rsidRPr="00E50B44" w:rsidRDefault="00E479F0" w:rsidP="0018453A">
            <w:pPr>
              <w:spacing w:after="0" w:line="200" w:lineRule="exact"/>
              <w:rPr>
                <w:rFonts w:cs="Arial"/>
                <w:sz w:val="20"/>
                <w:szCs w:val="20"/>
              </w:rPr>
            </w:pPr>
          </w:p>
        </w:tc>
        <w:tc>
          <w:tcPr>
            <w:tcW w:w="1456"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Oct. 15</w:t>
            </w:r>
          </w:p>
        </w:tc>
        <w:tc>
          <w:tcPr>
            <w:tcW w:w="324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A40EC4" w:rsidRDefault="00944FEA" w:rsidP="0018453A">
            <w:pPr>
              <w:spacing w:after="0" w:line="200" w:lineRule="exact"/>
              <w:rPr>
                <w:rFonts w:cs="Arial"/>
                <w:color w:val="FF0000"/>
                <w:sz w:val="20"/>
                <w:szCs w:val="20"/>
              </w:rPr>
            </w:pPr>
            <w:r w:rsidRPr="00A40EC4">
              <w:rPr>
                <w:rFonts w:cs="Arial"/>
                <w:color w:val="FF0000"/>
                <w:sz w:val="20"/>
                <w:szCs w:val="20"/>
              </w:rPr>
              <w:t>No Class – Fall Break</w:t>
            </w:r>
          </w:p>
          <w:p w:rsidR="00A26A2D" w:rsidRPr="00E50B44" w:rsidRDefault="00A26A2D" w:rsidP="0018453A">
            <w:pPr>
              <w:spacing w:after="0" w:line="200" w:lineRule="exact"/>
              <w:rPr>
                <w:rFonts w:cs="Arial"/>
                <w:sz w:val="20"/>
                <w:szCs w:val="20"/>
              </w:rPr>
            </w:pPr>
          </w:p>
        </w:tc>
        <w:tc>
          <w:tcPr>
            <w:tcW w:w="5580" w:type="dxa"/>
            <w:shd w:val="clear" w:color="auto" w:fill="F2F2F2" w:themeFill="background1" w:themeFillShade="F2"/>
            <w:vAlign w:val="center"/>
          </w:tcPr>
          <w:p w:rsidR="00E479F0" w:rsidRPr="00E50B44" w:rsidRDefault="00E479F0" w:rsidP="0018453A">
            <w:pPr>
              <w:spacing w:after="0" w:line="200" w:lineRule="exact"/>
              <w:rPr>
                <w:rFonts w:cs="Arial"/>
                <w:sz w:val="20"/>
                <w:szCs w:val="20"/>
              </w:rPr>
            </w:pPr>
          </w:p>
        </w:tc>
      </w:tr>
      <w:tr w:rsidR="00E479F0" w:rsidRPr="00E50B44" w:rsidTr="003830F8">
        <w:tc>
          <w:tcPr>
            <w:tcW w:w="828"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22</w:t>
            </w:r>
          </w:p>
        </w:tc>
        <w:tc>
          <w:tcPr>
            <w:tcW w:w="1456"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Oct. 18</w:t>
            </w:r>
          </w:p>
        </w:tc>
        <w:tc>
          <w:tcPr>
            <w:tcW w:w="3240" w:type="dxa"/>
            <w:tcBorders>
              <w:bottom w:val="single" w:sz="4" w:space="0" w:color="999999"/>
            </w:tcBorders>
            <w:vAlign w:val="center"/>
          </w:tcPr>
          <w:p w:rsidR="00A26A2D" w:rsidRPr="00A40EC4" w:rsidRDefault="00A26A2D" w:rsidP="0018453A">
            <w:pPr>
              <w:spacing w:after="0" w:line="200" w:lineRule="exact"/>
              <w:rPr>
                <w:rFonts w:cs="Arial"/>
                <w:color w:val="FF0000"/>
                <w:sz w:val="20"/>
                <w:szCs w:val="20"/>
              </w:rPr>
            </w:pPr>
          </w:p>
          <w:p w:rsidR="00E479F0" w:rsidRPr="00A40EC4" w:rsidRDefault="00451881" w:rsidP="0018453A">
            <w:pPr>
              <w:spacing w:after="0" w:line="200" w:lineRule="exact"/>
              <w:rPr>
                <w:rFonts w:cs="Arial"/>
                <w:color w:val="FF0000"/>
                <w:sz w:val="20"/>
                <w:szCs w:val="20"/>
              </w:rPr>
            </w:pPr>
            <w:r w:rsidRPr="00A40EC4">
              <w:rPr>
                <w:rFonts w:cs="Arial"/>
                <w:color w:val="FF0000"/>
                <w:sz w:val="20"/>
                <w:szCs w:val="20"/>
              </w:rPr>
              <w:t>Field Trip to Creative Curriculum Classroom</w:t>
            </w:r>
          </w:p>
          <w:p w:rsidR="00A26A2D" w:rsidRPr="00A40EC4" w:rsidRDefault="00A26A2D" w:rsidP="0018453A">
            <w:pPr>
              <w:spacing w:after="0" w:line="200" w:lineRule="exact"/>
              <w:rPr>
                <w:rFonts w:cs="Arial"/>
                <w:color w:val="FF0000"/>
                <w:sz w:val="20"/>
                <w:szCs w:val="20"/>
              </w:rPr>
            </w:pPr>
          </w:p>
        </w:tc>
        <w:tc>
          <w:tcPr>
            <w:tcW w:w="5580" w:type="dxa"/>
            <w:tcBorders>
              <w:bottom w:val="single" w:sz="4" w:space="0" w:color="999999"/>
            </w:tcBorders>
            <w:vAlign w:val="center"/>
          </w:tcPr>
          <w:p w:rsidR="00E479F0" w:rsidRPr="00E50B44" w:rsidRDefault="00451881" w:rsidP="0018453A">
            <w:pPr>
              <w:spacing w:after="0" w:line="200" w:lineRule="exact"/>
              <w:rPr>
                <w:rFonts w:cs="Arial"/>
                <w:sz w:val="20"/>
                <w:szCs w:val="20"/>
              </w:rPr>
            </w:pPr>
            <w:r>
              <w:rPr>
                <w:rFonts w:cs="Arial"/>
                <w:sz w:val="20"/>
                <w:szCs w:val="20"/>
              </w:rPr>
              <w:t>Read Chapter 7 - Assessment</w:t>
            </w:r>
          </w:p>
        </w:tc>
      </w:tr>
      <w:tr w:rsidR="00E479F0" w:rsidRPr="00E50B44" w:rsidTr="003830F8">
        <w:tc>
          <w:tcPr>
            <w:tcW w:w="828"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23</w:t>
            </w:r>
          </w:p>
        </w:tc>
        <w:tc>
          <w:tcPr>
            <w:tcW w:w="1456"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Oct. 20</w:t>
            </w:r>
          </w:p>
        </w:tc>
        <w:tc>
          <w:tcPr>
            <w:tcW w:w="324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Default="00451881" w:rsidP="0018453A">
            <w:pPr>
              <w:spacing w:after="0" w:line="200" w:lineRule="exact"/>
              <w:rPr>
                <w:rFonts w:cs="Arial"/>
                <w:sz w:val="20"/>
                <w:szCs w:val="20"/>
              </w:rPr>
            </w:pPr>
            <w:r>
              <w:rPr>
                <w:rFonts w:cs="Arial"/>
                <w:sz w:val="20"/>
                <w:szCs w:val="20"/>
              </w:rPr>
              <w:t>Discussion of Chapter of Chapter 7 and Review and Feedback from Field Experience</w:t>
            </w:r>
          </w:p>
          <w:p w:rsidR="00A26A2D" w:rsidRPr="00E50B44" w:rsidRDefault="00A26A2D" w:rsidP="0018453A">
            <w:pPr>
              <w:spacing w:after="0" w:line="200" w:lineRule="exact"/>
              <w:rPr>
                <w:rFonts w:cs="Arial"/>
                <w:sz w:val="20"/>
                <w:szCs w:val="20"/>
              </w:rPr>
            </w:pPr>
          </w:p>
        </w:tc>
        <w:tc>
          <w:tcPr>
            <w:tcW w:w="5580" w:type="dxa"/>
            <w:shd w:val="clear" w:color="auto" w:fill="F2F2F2" w:themeFill="background1" w:themeFillShade="F2"/>
            <w:vAlign w:val="center"/>
          </w:tcPr>
          <w:p w:rsidR="00E479F0" w:rsidRPr="00E50B44" w:rsidRDefault="00451881" w:rsidP="0018453A">
            <w:pPr>
              <w:spacing w:after="0" w:line="200" w:lineRule="exact"/>
              <w:rPr>
                <w:rFonts w:cs="Arial"/>
                <w:sz w:val="20"/>
                <w:szCs w:val="20"/>
              </w:rPr>
            </w:pPr>
            <w:r>
              <w:rPr>
                <w:rFonts w:cs="Arial"/>
                <w:sz w:val="20"/>
                <w:szCs w:val="20"/>
              </w:rPr>
              <w:t>Research Dewey, Piaget, Vygotsky, Maslow, Ericson, and Gardner</w:t>
            </w:r>
          </w:p>
        </w:tc>
      </w:tr>
      <w:tr w:rsidR="00E479F0" w:rsidRPr="00E50B44" w:rsidTr="003830F8">
        <w:tc>
          <w:tcPr>
            <w:tcW w:w="828"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24</w:t>
            </w:r>
          </w:p>
        </w:tc>
        <w:tc>
          <w:tcPr>
            <w:tcW w:w="1456"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Oct. 22</w:t>
            </w:r>
          </w:p>
        </w:tc>
        <w:tc>
          <w:tcPr>
            <w:tcW w:w="3240" w:type="dxa"/>
            <w:tcBorders>
              <w:bottom w:val="single" w:sz="4" w:space="0" w:color="999999"/>
            </w:tcBorders>
            <w:vAlign w:val="center"/>
          </w:tcPr>
          <w:p w:rsidR="00A26A2D" w:rsidRDefault="00A26A2D"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E479F0" w:rsidRPr="00A40EC4" w:rsidRDefault="00B54744" w:rsidP="0018453A">
            <w:pPr>
              <w:spacing w:after="0" w:line="200" w:lineRule="exact"/>
              <w:rPr>
                <w:rFonts w:cs="Arial"/>
                <w:color w:val="FF0000"/>
                <w:sz w:val="20"/>
                <w:szCs w:val="20"/>
              </w:rPr>
            </w:pPr>
            <w:r w:rsidRPr="00A40EC4">
              <w:rPr>
                <w:rFonts w:cs="Arial"/>
                <w:color w:val="FF0000"/>
                <w:sz w:val="20"/>
                <w:szCs w:val="20"/>
              </w:rPr>
              <w:t xml:space="preserve">SCAEYC Conference </w:t>
            </w:r>
            <w:r w:rsidR="00A26A2D" w:rsidRPr="00A40EC4">
              <w:rPr>
                <w:rFonts w:cs="Arial"/>
                <w:color w:val="FF0000"/>
                <w:sz w:val="20"/>
                <w:szCs w:val="20"/>
              </w:rPr>
              <w:t>–</w:t>
            </w:r>
            <w:r w:rsidRPr="00A40EC4">
              <w:rPr>
                <w:rFonts w:cs="Arial"/>
                <w:color w:val="FF0000"/>
                <w:sz w:val="20"/>
                <w:szCs w:val="20"/>
              </w:rPr>
              <w:t xml:space="preserve"> Columbia</w:t>
            </w:r>
          </w:p>
          <w:p w:rsidR="00A26A2D" w:rsidRPr="00E50B44" w:rsidRDefault="00A26A2D" w:rsidP="0018453A">
            <w:pPr>
              <w:spacing w:after="0" w:line="200" w:lineRule="exact"/>
              <w:rPr>
                <w:rFonts w:cs="Arial"/>
                <w:sz w:val="20"/>
                <w:szCs w:val="20"/>
              </w:rPr>
            </w:pPr>
          </w:p>
        </w:tc>
        <w:tc>
          <w:tcPr>
            <w:tcW w:w="5580" w:type="dxa"/>
            <w:tcBorders>
              <w:bottom w:val="single" w:sz="4" w:space="0" w:color="999999"/>
            </w:tcBorders>
            <w:vAlign w:val="center"/>
          </w:tcPr>
          <w:p w:rsidR="00E479F0" w:rsidRPr="00E50B44" w:rsidRDefault="00E479F0" w:rsidP="0018453A">
            <w:pPr>
              <w:spacing w:after="0" w:line="200" w:lineRule="exact"/>
              <w:rPr>
                <w:rFonts w:cs="Arial"/>
                <w:sz w:val="20"/>
                <w:szCs w:val="20"/>
              </w:rPr>
            </w:pPr>
          </w:p>
        </w:tc>
      </w:tr>
      <w:tr w:rsidR="00E479F0" w:rsidRPr="00E50B44" w:rsidTr="003830F8">
        <w:tc>
          <w:tcPr>
            <w:tcW w:w="828"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25</w:t>
            </w:r>
          </w:p>
        </w:tc>
        <w:tc>
          <w:tcPr>
            <w:tcW w:w="1456"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Oct. 25</w:t>
            </w:r>
          </w:p>
        </w:tc>
        <w:tc>
          <w:tcPr>
            <w:tcW w:w="324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Default="00451881" w:rsidP="0018453A">
            <w:pPr>
              <w:spacing w:after="0" w:line="200" w:lineRule="exact"/>
              <w:rPr>
                <w:rFonts w:cs="Arial"/>
                <w:sz w:val="20"/>
                <w:szCs w:val="20"/>
              </w:rPr>
            </w:pPr>
            <w:r>
              <w:rPr>
                <w:rFonts w:cs="Arial"/>
                <w:sz w:val="20"/>
                <w:szCs w:val="20"/>
              </w:rPr>
              <w:t>Discussion of 20</w:t>
            </w:r>
            <w:r w:rsidRPr="00451881">
              <w:rPr>
                <w:rFonts w:cs="Arial"/>
                <w:sz w:val="20"/>
                <w:szCs w:val="20"/>
                <w:vertAlign w:val="superscript"/>
              </w:rPr>
              <w:t>th</w:t>
            </w:r>
            <w:r>
              <w:rPr>
                <w:rFonts w:cs="Arial"/>
                <w:sz w:val="20"/>
                <w:szCs w:val="20"/>
              </w:rPr>
              <w:t xml:space="preserve"> Century EC Educators</w:t>
            </w:r>
          </w:p>
          <w:p w:rsidR="00A26A2D" w:rsidRPr="00E50B44" w:rsidRDefault="00A26A2D" w:rsidP="0018453A">
            <w:pPr>
              <w:spacing w:after="0" w:line="200" w:lineRule="exact"/>
              <w:rPr>
                <w:rFonts w:cs="Arial"/>
                <w:sz w:val="20"/>
                <w:szCs w:val="20"/>
              </w:rPr>
            </w:pPr>
          </w:p>
        </w:tc>
        <w:tc>
          <w:tcPr>
            <w:tcW w:w="5580" w:type="dxa"/>
            <w:shd w:val="clear" w:color="auto" w:fill="F2F2F2" w:themeFill="background1" w:themeFillShade="F2"/>
            <w:vAlign w:val="center"/>
          </w:tcPr>
          <w:p w:rsidR="00E479F0" w:rsidRPr="00E50B44" w:rsidRDefault="00451881" w:rsidP="0018453A">
            <w:pPr>
              <w:spacing w:after="0" w:line="200" w:lineRule="exact"/>
              <w:rPr>
                <w:rFonts w:cs="Arial"/>
                <w:sz w:val="20"/>
                <w:szCs w:val="20"/>
              </w:rPr>
            </w:pPr>
            <w:r>
              <w:rPr>
                <w:rFonts w:cs="Arial"/>
                <w:sz w:val="20"/>
                <w:szCs w:val="20"/>
              </w:rPr>
              <w:t>Read Chapter 8 – Working with Parents</w:t>
            </w:r>
          </w:p>
        </w:tc>
      </w:tr>
      <w:tr w:rsidR="00E479F0" w:rsidRPr="00E50B44" w:rsidTr="003830F8">
        <w:tc>
          <w:tcPr>
            <w:tcW w:w="828" w:type="dxa"/>
            <w:tcBorders>
              <w:bottom w:val="single" w:sz="4" w:space="0" w:color="999999"/>
            </w:tcBorders>
            <w:vAlign w:val="center"/>
          </w:tcPr>
          <w:p w:rsidR="00E479F0" w:rsidRPr="00E50B44" w:rsidRDefault="00C54595" w:rsidP="0018453A">
            <w:pPr>
              <w:spacing w:after="0" w:line="200" w:lineRule="exact"/>
              <w:rPr>
                <w:rFonts w:cs="Arial"/>
                <w:sz w:val="20"/>
                <w:szCs w:val="20"/>
              </w:rPr>
            </w:pPr>
            <w:r>
              <w:rPr>
                <w:rFonts w:cs="Arial"/>
                <w:sz w:val="20"/>
                <w:szCs w:val="20"/>
              </w:rPr>
              <w:t>26</w:t>
            </w:r>
          </w:p>
        </w:tc>
        <w:tc>
          <w:tcPr>
            <w:tcW w:w="1456" w:type="dxa"/>
            <w:tcBorders>
              <w:bottom w:val="single" w:sz="4" w:space="0" w:color="999999"/>
            </w:tcBorders>
            <w:vAlign w:val="center"/>
          </w:tcPr>
          <w:p w:rsidR="00E479F0" w:rsidRPr="00E50B44" w:rsidRDefault="00944FEA" w:rsidP="0018453A">
            <w:pPr>
              <w:spacing w:after="0" w:line="200" w:lineRule="exact"/>
              <w:rPr>
                <w:rFonts w:cs="Arial"/>
                <w:sz w:val="20"/>
                <w:szCs w:val="20"/>
              </w:rPr>
            </w:pPr>
            <w:r>
              <w:rPr>
                <w:rFonts w:cs="Arial"/>
                <w:sz w:val="20"/>
                <w:szCs w:val="20"/>
              </w:rPr>
              <w:t>Oct. 27</w:t>
            </w:r>
          </w:p>
        </w:tc>
        <w:tc>
          <w:tcPr>
            <w:tcW w:w="3240" w:type="dxa"/>
            <w:tcBorders>
              <w:bottom w:val="single" w:sz="4" w:space="0" w:color="999999"/>
            </w:tcBorders>
            <w:vAlign w:val="center"/>
          </w:tcPr>
          <w:p w:rsidR="00E479F0" w:rsidRPr="00E50B44" w:rsidRDefault="00451881" w:rsidP="0018453A">
            <w:pPr>
              <w:spacing w:after="0" w:line="200" w:lineRule="exact"/>
              <w:rPr>
                <w:rFonts w:cs="Arial"/>
                <w:sz w:val="20"/>
                <w:szCs w:val="20"/>
              </w:rPr>
            </w:pPr>
            <w:r>
              <w:rPr>
                <w:rFonts w:cs="Arial"/>
                <w:sz w:val="20"/>
                <w:szCs w:val="20"/>
              </w:rPr>
              <w:t xml:space="preserve">Discussion of Chapter 8 </w:t>
            </w:r>
          </w:p>
        </w:tc>
        <w:tc>
          <w:tcPr>
            <w:tcW w:w="5580"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Default="00451881" w:rsidP="0018453A">
            <w:pPr>
              <w:spacing w:after="0" w:line="200" w:lineRule="exact"/>
              <w:rPr>
                <w:rFonts w:cs="Arial"/>
                <w:sz w:val="20"/>
                <w:szCs w:val="20"/>
              </w:rPr>
            </w:pPr>
            <w:r w:rsidRPr="00451881">
              <w:rPr>
                <w:rFonts w:cs="Arial"/>
                <w:sz w:val="20"/>
                <w:szCs w:val="20"/>
              </w:rPr>
              <w:t>Research Reggio Emilia</w:t>
            </w:r>
            <w:r w:rsidR="004E6784">
              <w:rPr>
                <w:rFonts w:cs="Arial"/>
                <w:sz w:val="20"/>
                <w:szCs w:val="20"/>
              </w:rPr>
              <w:t xml:space="preserve">  </w:t>
            </w:r>
            <w:hyperlink r:id="rId13" w:history="1">
              <w:r w:rsidR="004E6784" w:rsidRPr="00D60151">
                <w:rPr>
                  <w:rStyle w:val="Hyperlink"/>
                  <w:rFonts w:cs="Arial"/>
                  <w:sz w:val="20"/>
                  <w:szCs w:val="20"/>
                </w:rPr>
                <w:t>http://www.reggioemiliaapproach.net/</w:t>
              </w:r>
            </w:hyperlink>
          </w:p>
          <w:p w:rsidR="004E6784" w:rsidRPr="00451881" w:rsidRDefault="004E6784" w:rsidP="0018453A">
            <w:pPr>
              <w:spacing w:after="0" w:line="200" w:lineRule="exact"/>
              <w:rPr>
                <w:rFonts w:cs="Arial"/>
                <w:sz w:val="20"/>
                <w:szCs w:val="20"/>
              </w:rPr>
            </w:pPr>
          </w:p>
        </w:tc>
      </w:tr>
      <w:tr w:rsidR="00E479F0" w:rsidRPr="00E50B44" w:rsidTr="003830F8">
        <w:tc>
          <w:tcPr>
            <w:tcW w:w="828"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27</w:t>
            </w:r>
          </w:p>
        </w:tc>
        <w:tc>
          <w:tcPr>
            <w:tcW w:w="1456"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Oct. 29</w:t>
            </w:r>
          </w:p>
        </w:tc>
        <w:tc>
          <w:tcPr>
            <w:tcW w:w="324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A40EC4" w:rsidRDefault="00451881" w:rsidP="0018453A">
            <w:pPr>
              <w:spacing w:after="0" w:line="200" w:lineRule="exact"/>
              <w:rPr>
                <w:rFonts w:cs="Arial"/>
                <w:color w:val="FF0000"/>
                <w:sz w:val="20"/>
                <w:szCs w:val="20"/>
              </w:rPr>
            </w:pPr>
            <w:r w:rsidRPr="00A40EC4">
              <w:rPr>
                <w:rFonts w:cs="Arial"/>
                <w:color w:val="FF0000"/>
                <w:sz w:val="20"/>
                <w:szCs w:val="20"/>
              </w:rPr>
              <w:t xml:space="preserve">Guest Speaker </w:t>
            </w:r>
          </w:p>
        </w:tc>
        <w:tc>
          <w:tcPr>
            <w:tcW w:w="558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E479F0" w:rsidRDefault="0094562E" w:rsidP="0018453A">
            <w:pPr>
              <w:spacing w:after="0" w:line="200" w:lineRule="exact"/>
              <w:rPr>
                <w:rFonts w:cs="Arial"/>
                <w:sz w:val="20"/>
                <w:szCs w:val="20"/>
              </w:rPr>
            </w:pPr>
            <w:r w:rsidRPr="0094562E">
              <w:rPr>
                <w:rFonts w:cs="Arial"/>
                <w:sz w:val="20"/>
                <w:szCs w:val="20"/>
              </w:rPr>
              <w:t xml:space="preserve">Read Chapters 9 and 10 </w:t>
            </w:r>
            <w:r w:rsidR="00A26A2D">
              <w:rPr>
                <w:rFonts w:cs="Arial"/>
                <w:sz w:val="20"/>
                <w:szCs w:val="20"/>
              </w:rPr>
              <w:t>–</w:t>
            </w:r>
            <w:r w:rsidRPr="0094562E">
              <w:rPr>
                <w:rFonts w:cs="Arial"/>
                <w:sz w:val="20"/>
                <w:szCs w:val="20"/>
              </w:rPr>
              <w:t xml:space="preserve"> Literacy</w:t>
            </w:r>
          </w:p>
          <w:p w:rsidR="00A26A2D" w:rsidRPr="0094562E" w:rsidRDefault="00A26A2D" w:rsidP="0018453A">
            <w:pPr>
              <w:spacing w:after="0" w:line="200" w:lineRule="exact"/>
              <w:rPr>
                <w:rFonts w:cs="Arial"/>
                <w:sz w:val="20"/>
                <w:szCs w:val="20"/>
              </w:rPr>
            </w:pPr>
          </w:p>
        </w:tc>
      </w:tr>
      <w:tr w:rsidR="00E479F0" w:rsidRPr="00E50B44" w:rsidTr="003830F8">
        <w:tc>
          <w:tcPr>
            <w:tcW w:w="828" w:type="dxa"/>
            <w:tcBorders>
              <w:bottom w:val="single" w:sz="4" w:space="0" w:color="999999"/>
            </w:tcBorders>
            <w:vAlign w:val="center"/>
          </w:tcPr>
          <w:p w:rsidR="00E479F0" w:rsidRPr="00E50B44" w:rsidRDefault="00C54595" w:rsidP="0018453A">
            <w:pPr>
              <w:spacing w:after="0" w:line="200" w:lineRule="exact"/>
              <w:rPr>
                <w:rFonts w:cs="Arial"/>
                <w:sz w:val="20"/>
                <w:szCs w:val="20"/>
              </w:rPr>
            </w:pPr>
            <w:r>
              <w:rPr>
                <w:rFonts w:cs="Arial"/>
                <w:sz w:val="20"/>
                <w:szCs w:val="20"/>
              </w:rPr>
              <w:t>28</w:t>
            </w:r>
          </w:p>
        </w:tc>
        <w:tc>
          <w:tcPr>
            <w:tcW w:w="1456" w:type="dxa"/>
            <w:tcBorders>
              <w:bottom w:val="single" w:sz="4" w:space="0" w:color="999999"/>
            </w:tcBorders>
            <w:vAlign w:val="center"/>
          </w:tcPr>
          <w:p w:rsidR="00E479F0" w:rsidRPr="00E50B44" w:rsidRDefault="00944FEA" w:rsidP="0018453A">
            <w:pPr>
              <w:spacing w:after="0" w:line="200" w:lineRule="exact"/>
              <w:rPr>
                <w:rFonts w:cs="Arial"/>
                <w:sz w:val="20"/>
                <w:szCs w:val="20"/>
              </w:rPr>
            </w:pPr>
            <w:r>
              <w:rPr>
                <w:rFonts w:cs="Arial"/>
                <w:sz w:val="20"/>
                <w:szCs w:val="20"/>
              </w:rPr>
              <w:t>Nov. 1</w:t>
            </w:r>
          </w:p>
        </w:tc>
        <w:tc>
          <w:tcPr>
            <w:tcW w:w="3240"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Default="0094562E" w:rsidP="0018453A">
            <w:pPr>
              <w:spacing w:after="0" w:line="200" w:lineRule="exact"/>
              <w:rPr>
                <w:rFonts w:cs="Arial"/>
                <w:sz w:val="20"/>
                <w:szCs w:val="20"/>
              </w:rPr>
            </w:pPr>
            <w:r>
              <w:rPr>
                <w:rFonts w:cs="Arial"/>
                <w:sz w:val="20"/>
                <w:szCs w:val="20"/>
              </w:rPr>
              <w:t>Discussion of Chapter 9 and Review and Feedback from Speaker</w:t>
            </w:r>
          </w:p>
          <w:p w:rsidR="00A26A2D" w:rsidRPr="00E50B44" w:rsidRDefault="00A26A2D" w:rsidP="0018453A">
            <w:pPr>
              <w:spacing w:after="0" w:line="200" w:lineRule="exact"/>
              <w:rPr>
                <w:rFonts w:cs="Arial"/>
                <w:sz w:val="20"/>
                <w:szCs w:val="20"/>
              </w:rPr>
            </w:pPr>
          </w:p>
        </w:tc>
        <w:tc>
          <w:tcPr>
            <w:tcW w:w="5580" w:type="dxa"/>
            <w:tcBorders>
              <w:bottom w:val="single" w:sz="4" w:space="0" w:color="999999"/>
            </w:tcBorders>
            <w:vAlign w:val="center"/>
          </w:tcPr>
          <w:p w:rsidR="00E479F0" w:rsidRDefault="0094562E" w:rsidP="0018453A">
            <w:pPr>
              <w:spacing w:after="0" w:line="200" w:lineRule="exact"/>
              <w:rPr>
                <w:rFonts w:cs="Arial"/>
                <w:sz w:val="20"/>
                <w:szCs w:val="20"/>
              </w:rPr>
            </w:pPr>
            <w:r w:rsidRPr="0094562E">
              <w:rPr>
                <w:rFonts w:cs="Arial"/>
                <w:sz w:val="20"/>
                <w:szCs w:val="20"/>
              </w:rPr>
              <w:t>Review Chapter 10</w:t>
            </w:r>
          </w:p>
          <w:p w:rsidR="0094562E" w:rsidRPr="00A40EC4" w:rsidRDefault="0094562E" w:rsidP="0018453A">
            <w:pPr>
              <w:spacing w:after="0" w:line="200" w:lineRule="exact"/>
              <w:rPr>
                <w:rFonts w:cs="Arial"/>
                <w:color w:val="FF0000"/>
                <w:sz w:val="20"/>
                <w:szCs w:val="20"/>
              </w:rPr>
            </w:pPr>
            <w:r w:rsidRPr="00A40EC4">
              <w:rPr>
                <w:rFonts w:cs="Arial"/>
                <w:color w:val="FF0000"/>
                <w:sz w:val="20"/>
                <w:szCs w:val="20"/>
              </w:rPr>
              <w:t>Create Read Aloud # 3</w:t>
            </w:r>
          </w:p>
        </w:tc>
      </w:tr>
      <w:tr w:rsidR="00E479F0" w:rsidRPr="00E50B44" w:rsidTr="003830F8">
        <w:tc>
          <w:tcPr>
            <w:tcW w:w="828"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A26A2D" w:rsidP="0018453A">
            <w:pPr>
              <w:spacing w:after="0" w:line="200" w:lineRule="exact"/>
              <w:rPr>
                <w:rFonts w:cs="Arial"/>
                <w:sz w:val="20"/>
                <w:szCs w:val="20"/>
              </w:rPr>
            </w:pPr>
            <w:r>
              <w:rPr>
                <w:rFonts w:cs="Arial"/>
                <w:sz w:val="20"/>
                <w:szCs w:val="20"/>
              </w:rPr>
              <w:t>2</w:t>
            </w:r>
            <w:r w:rsidR="00C54595">
              <w:rPr>
                <w:rFonts w:cs="Arial"/>
                <w:sz w:val="20"/>
                <w:szCs w:val="20"/>
              </w:rPr>
              <w:t>9</w:t>
            </w:r>
          </w:p>
        </w:tc>
        <w:tc>
          <w:tcPr>
            <w:tcW w:w="1456"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Nov. 3</w:t>
            </w:r>
          </w:p>
        </w:tc>
        <w:tc>
          <w:tcPr>
            <w:tcW w:w="324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Default="0094562E" w:rsidP="0018453A">
            <w:pPr>
              <w:spacing w:after="0" w:line="200" w:lineRule="exact"/>
              <w:rPr>
                <w:rFonts w:cs="Arial"/>
                <w:sz w:val="20"/>
                <w:szCs w:val="20"/>
              </w:rPr>
            </w:pPr>
            <w:r>
              <w:rPr>
                <w:rFonts w:cs="Arial"/>
                <w:sz w:val="20"/>
                <w:szCs w:val="20"/>
              </w:rPr>
              <w:t xml:space="preserve">Discussion of  Chapter 10 and Read </w:t>
            </w:r>
            <w:proofErr w:type="spellStart"/>
            <w:r>
              <w:rPr>
                <w:rFonts w:cs="Arial"/>
                <w:sz w:val="20"/>
                <w:szCs w:val="20"/>
              </w:rPr>
              <w:t>Alouds</w:t>
            </w:r>
            <w:proofErr w:type="spellEnd"/>
          </w:p>
          <w:p w:rsidR="00A26A2D" w:rsidRPr="00E50B44" w:rsidRDefault="00A26A2D" w:rsidP="0018453A">
            <w:pPr>
              <w:spacing w:after="0" w:line="200" w:lineRule="exact"/>
              <w:rPr>
                <w:rFonts w:cs="Arial"/>
                <w:sz w:val="20"/>
                <w:szCs w:val="20"/>
              </w:rPr>
            </w:pPr>
          </w:p>
        </w:tc>
        <w:tc>
          <w:tcPr>
            <w:tcW w:w="5580" w:type="dxa"/>
            <w:shd w:val="clear" w:color="auto" w:fill="F2F2F2" w:themeFill="background1" w:themeFillShade="F2"/>
            <w:vAlign w:val="center"/>
          </w:tcPr>
          <w:p w:rsidR="00E479F0" w:rsidRPr="0094562E" w:rsidRDefault="0094562E" w:rsidP="0018453A">
            <w:pPr>
              <w:spacing w:after="0" w:line="200" w:lineRule="exact"/>
              <w:rPr>
                <w:rFonts w:cs="Arial"/>
                <w:sz w:val="20"/>
                <w:szCs w:val="20"/>
              </w:rPr>
            </w:pPr>
            <w:r w:rsidRPr="0094562E">
              <w:rPr>
                <w:rFonts w:cs="Arial"/>
                <w:sz w:val="20"/>
                <w:szCs w:val="20"/>
              </w:rPr>
              <w:t>Read Chapter 11 – Teaching Mathematics</w:t>
            </w:r>
          </w:p>
        </w:tc>
      </w:tr>
      <w:tr w:rsidR="00E479F0" w:rsidRPr="00E50B44" w:rsidTr="003830F8">
        <w:tc>
          <w:tcPr>
            <w:tcW w:w="828"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30</w:t>
            </w:r>
          </w:p>
        </w:tc>
        <w:tc>
          <w:tcPr>
            <w:tcW w:w="1456"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Nov. 5</w:t>
            </w:r>
          </w:p>
        </w:tc>
        <w:tc>
          <w:tcPr>
            <w:tcW w:w="3240"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Default="0094562E" w:rsidP="0018453A">
            <w:pPr>
              <w:spacing w:after="0" w:line="200" w:lineRule="exact"/>
              <w:rPr>
                <w:rFonts w:cs="Arial"/>
                <w:sz w:val="20"/>
                <w:szCs w:val="20"/>
              </w:rPr>
            </w:pPr>
            <w:r>
              <w:rPr>
                <w:rFonts w:cs="Arial"/>
                <w:sz w:val="20"/>
                <w:szCs w:val="20"/>
              </w:rPr>
              <w:t xml:space="preserve">Discussion of Chapter 11 and Read </w:t>
            </w:r>
            <w:proofErr w:type="spellStart"/>
            <w:r>
              <w:rPr>
                <w:rFonts w:cs="Arial"/>
                <w:sz w:val="20"/>
                <w:szCs w:val="20"/>
              </w:rPr>
              <w:t>Alouds</w:t>
            </w:r>
            <w:proofErr w:type="spellEnd"/>
          </w:p>
          <w:p w:rsidR="00A26A2D" w:rsidRPr="00E50B44" w:rsidRDefault="00A26A2D" w:rsidP="0018453A">
            <w:pPr>
              <w:spacing w:after="0" w:line="200" w:lineRule="exact"/>
              <w:rPr>
                <w:rFonts w:cs="Arial"/>
                <w:sz w:val="20"/>
                <w:szCs w:val="20"/>
              </w:rPr>
            </w:pPr>
          </w:p>
        </w:tc>
        <w:tc>
          <w:tcPr>
            <w:tcW w:w="5580" w:type="dxa"/>
            <w:tcBorders>
              <w:bottom w:val="single" w:sz="4" w:space="0" w:color="999999"/>
            </w:tcBorders>
            <w:vAlign w:val="center"/>
          </w:tcPr>
          <w:p w:rsidR="00E479F0" w:rsidRPr="0094562E" w:rsidRDefault="0094562E" w:rsidP="0018453A">
            <w:pPr>
              <w:spacing w:after="0" w:line="200" w:lineRule="exact"/>
              <w:rPr>
                <w:rFonts w:cs="Arial"/>
                <w:sz w:val="20"/>
                <w:szCs w:val="20"/>
              </w:rPr>
            </w:pPr>
            <w:r w:rsidRPr="0094562E">
              <w:rPr>
                <w:rFonts w:cs="Arial"/>
                <w:sz w:val="20"/>
                <w:szCs w:val="20"/>
              </w:rPr>
              <w:t>Read Chapter 12 – Teaching Science</w:t>
            </w:r>
          </w:p>
        </w:tc>
      </w:tr>
      <w:tr w:rsidR="00E479F0" w:rsidRPr="00E50B44" w:rsidTr="003830F8">
        <w:tc>
          <w:tcPr>
            <w:tcW w:w="828"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31</w:t>
            </w:r>
          </w:p>
        </w:tc>
        <w:tc>
          <w:tcPr>
            <w:tcW w:w="1456"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Nov. 8</w:t>
            </w:r>
          </w:p>
        </w:tc>
        <w:tc>
          <w:tcPr>
            <w:tcW w:w="324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Default="0094562E" w:rsidP="0018453A">
            <w:pPr>
              <w:spacing w:after="0" w:line="200" w:lineRule="exact"/>
              <w:rPr>
                <w:rFonts w:cs="Arial"/>
                <w:sz w:val="20"/>
                <w:szCs w:val="20"/>
              </w:rPr>
            </w:pPr>
            <w:r>
              <w:rPr>
                <w:rFonts w:cs="Arial"/>
                <w:sz w:val="20"/>
                <w:szCs w:val="20"/>
              </w:rPr>
              <w:t xml:space="preserve">Discussion of Chapter 12 and Read </w:t>
            </w:r>
            <w:proofErr w:type="spellStart"/>
            <w:r>
              <w:rPr>
                <w:rFonts w:cs="Arial"/>
                <w:sz w:val="20"/>
                <w:szCs w:val="20"/>
              </w:rPr>
              <w:t>Alouds</w:t>
            </w:r>
            <w:proofErr w:type="spellEnd"/>
          </w:p>
          <w:p w:rsidR="00A26A2D" w:rsidRPr="00E50B44" w:rsidRDefault="00A26A2D" w:rsidP="0018453A">
            <w:pPr>
              <w:spacing w:after="0" w:line="200" w:lineRule="exact"/>
              <w:rPr>
                <w:rFonts w:cs="Arial"/>
                <w:sz w:val="20"/>
                <w:szCs w:val="20"/>
              </w:rPr>
            </w:pPr>
          </w:p>
        </w:tc>
        <w:tc>
          <w:tcPr>
            <w:tcW w:w="5580" w:type="dxa"/>
            <w:shd w:val="clear" w:color="auto" w:fill="F2F2F2" w:themeFill="background1" w:themeFillShade="F2"/>
            <w:vAlign w:val="center"/>
          </w:tcPr>
          <w:p w:rsidR="00E479F0" w:rsidRPr="0094562E" w:rsidRDefault="0094562E" w:rsidP="0018453A">
            <w:pPr>
              <w:spacing w:after="0" w:line="200" w:lineRule="exact"/>
              <w:rPr>
                <w:rFonts w:cs="Arial"/>
                <w:sz w:val="20"/>
                <w:szCs w:val="20"/>
              </w:rPr>
            </w:pPr>
            <w:r w:rsidRPr="0094562E">
              <w:rPr>
                <w:rFonts w:cs="Arial"/>
                <w:sz w:val="20"/>
                <w:szCs w:val="20"/>
              </w:rPr>
              <w:t>Research the South Carolina Readiness Assessment</w:t>
            </w:r>
          </w:p>
        </w:tc>
      </w:tr>
      <w:tr w:rsidR="00E479F0" w:rsidRPr="00E50B44" w:rsidTr="003830F8">
        <w:tc>
          <w:tcPr>
            <w:tcW w:w="828"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C54595" w:rsidP="0018453A">
            <w:pPr>
              <w:spacing w:after="0" w:line="200" w:lineRule="exact"/>
              <w:rPr>
                <w:rFonts w:cs="Arial"/>
                <w:sz w:val="20"/>
                <w:szCs w:val="20"/>
              </w:rPr>
            </w:pPr>
            <w:r>
              <w:rPr>
                <w:rFonts w:cs="Arial"/>
                <w:sz w:val="20"/>
                <w:szCs w:val="20"/>
              </w:rPr>
              <w:t>32</w:t>
            </w:r>
          </w:p>
        </w:tc>
        <w:tc>
          <w:tcPr>
            <w:tcW w:w="1456"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Nov. 10</w:t>
            </w:r>
          </w:p>
        </w:tc>
        <w:tc>
          <w:tcPr>
            <w:tcW w:w="3240"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Default="0094562E" w:rsidP="0018453A">
            <w:pPr>
              <w:spacing w:after="0" w:line="200" w:lineRule="exact"/>
              <w:rPr>
                <w:rFonts w:cs="Arial"/>
                <w:sz w:val="20"/>
                <w:szCs w:val="20"/>
              </w:rPr>
            </w:pPr>
            <w:r>
              <w:rPr>
                <w:rFonts w:cs="Arial"/>
                <w:sz w:val="20"/>
                <w:szCs w:val="20"/>
              </w:rPr>
              <w:t>Review of the South Carolina Readiness Assessment</w:t>
            </w:r>
          </w:p>
          <w:p w:rsidR="00A26A2D" w:rsidRPr="00E50B44" w:rsidRDefault="00A26A2D" w:rsidP="0018453A">
            <w:pPr>
              <w:spacing w:after="0" w:line="200" w:lineRule="exact"/>
              <w:rPr>
                <w:rFonts w:cs="Arial"/>
                <w:sz w:val="20"/>
                <w:szCs w:val="20"/>
              </w:rPr>
            </w:pPr>
          </w:p>
        </w:tc>
        <w:tc>
          <w:tcPr>
            <w:tcW w:w="5580" w:type="dxa"/>
            <w:tcBorders>
              <w:bottom w:val="single" w:sz="4" w:space="0" w:color="999999"/>
            </w:tcBorders>
            <w:vAlign w:val="center"/>
          </w:tcPr>
          <w:p w:rsidR="00A26A2D" w:rsidRPr="0094562E" w:rsidRDefault="0094562E" w:rsidP="0018453A">
            <w:pPr>
              <w:spacing w:after="0" w:line="200" w:lineRule="exact"/>
              <w:rPr>
                <w:rFonts w:cs="Arial"/>
                <w:sz w:val="20"/>
                <w:szCs w:val="20"/>
              </w:rPr>
            </w:pPr>
            <w:r w:rsidRPr="0094562E">
              <w:rPr>
                <w:rFonts w:cs="Arial"/>
                <w:sz w:val="20"/>
                <w:szCs w:val="20"/>
              </w:rPr>
              <w:t>Read Chapter 13 – Creative Arts</w:t>
            </w:r>
          </w:p>
        </w:tc>
      </w:tr>
      <w:tr w:rsidR="00E479F0" w:rsidRPr="00E50B44" w:rsidTr="003830F8">
        <w:tc>
          <w:tcPr>
            <w:tcW w:w="828"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A26A2D" w:rsidP="0018453A">
            <w:pPr>
              <w:spacing w:after="0" w:line="200" w:lineRule="exact"/>
              <w:rPr>
                <w:rFonts w:cs="Arial"/>
                <w:sz w:val="20"/>
                <w:szCs w:val="20"/>
              </w:rPr>
            </w:pPr>
            <w:r>
              <w:rPr>
                <w:rFonts w:cs="Arial"/>
                <w:sz w:val="20"/>
                <w:szCs w:val="20"/>
              </w:rPr>
              <w:t>3</w:t>
            </w:r>
            <w:r w:rsidR="00C54595">
              <w:rPr>
                <w:rFonts w:cs="Arial"/>
                <w:sz w:val="20"/>
                <w:szCs w:val="20"/>
              </w:rPr>
              <w:t>3</w:t>
            </w:r>
          </w:p>
        </w:tc>
        <w:tc>
          <w:tcPr>
            <w:tcW w:w="1456"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Nov. 12</w:t>
            </w:r>
          </w:p>
        </w:tc>
        <w:tc>
          <w:tcPr>
            <w:tcW w:w="324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E479F0" w:rsidRDefault="0094562E" w:rsidP="0018453A">
            <w:pPr>
              <w:spacing w:after="0" w:line="200" w:lineRule="exact"/>
              <w:rPr>
                <w:rFonts w:cs="Arial"/>
                <w:sz w:val="20"/>
                <w:szCs w:val="20"/>
              </w:rPr>
            </w:pPr>
            <w:r>
              <w:rPr>
                <w:rFonts w:cs="Arial"/>
                <w:sz w:val="20"/>
                <w:szCs w:val="20"/>
              </w:rPr>
              <w:t>Discussion of Chapter 13 and Review of Unit Center Activities</w:t>
            </w:r>
          </w:p>
          <w:p w:rsidR="00A26A2D" w:rsidRPr="00E50B44" w:rsidRDefault="00A26A2D" w:rsidP="0018453A">
            <w:pPr>
              <w:spacing w:after="0" w:line="200" w:lineRule="exact"/>
              <w:rPr>
                <w:rFonts w:cs="Arial"/>
                <w:sz w:val="20"/>
                <w:szCs w:val="20"/>
              </w:rPr>
            </w:pPr>
          </w:p>
        </w:tc>
        <w:tc>
          <w:tcPr>
            <w:tcW w:w="5580" w:type="dxa"/>
            <w:shd w:val="clear" w:color="auto" w:fill="F2F2F2" w:themeFill="background1" w:themeFillShade="F2"/>
            <w:vAlign w:val="center"/>
          </w:tcPr>
          <w:p w:rsidR="00E479F0" w:rsidRPr="0094562E" w:rsidRDefault="0094562E" w:rsidP="0018453A">
            <w:pPr>
              <w:spacing w:after="0" w:line="200" w:lineRule="exact"/>
              <w:rPr>
                <w:rFonts w:cs="Arial"/>
                <w:sz w:val="20"/>
                <w:szCs w:val="20"/>
              </w:rPr>
            </w:pPr>
            <w:r w:rsidRPr="0094562E">
              <w:rPr>
                <w:rFonts w:cs="Arial"/>
                <w:sz w:val="20"/>
                <w:szCs w:val="20"/>
              </w:rPr>
              <w:t>Read Chapter 14 – Teaching Social Studies</w:t>
            </w:r>
          </w:p>
        </w:tc>
      </w:tr>
      <w:tr w:rsidR="00E479F0" w:rsidRPr="00E50B44" w:rsidTr="003830F8">
        <w:tc>
          <w:tcPr>
            <w:tcW w:w="828"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A26A2D" w:rsidP="0018453A">
            <w:pPr>
              <w:spacing w:after="0" w:line="200" w:lineRule="exact"/>
              <w:rPr>
                <w:rFonts w:cs="Arial"/>
                <w:sz w:val="20"/>
                <w:szCs w:val="20"/>
              </w:rPr>
            </w:pPr>
            <w:r>
              <w:rPr>
                <w:rFonts w:cs="Arial"/>
                <w:sz w:val="20"/>
                <w:szCs w:val="20"/>
              </w:rPr>
              <w:t>3</w:t>
            </w:r>
            <w:r w:rsidR="00C54595">
              <w:rPr>
                <w:rFonts w:cs="Arial"/>
                <w:sz w:val="20"/>
                <w:szCs w:val="20"/>
              </w:rPr>
              <w:t>4</w:t>
            </w:r>
          </w:p>
        </w:tc>
        <w:tc>
          <w:tcPr>
            <w:tcW w:w="1456"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944FEA" w:rsidP="0018453A">
            <w:pPr>
              <w:spacing w:after="0" w:line="200" w:lineRule="exact"/>
              <w:rPr>
                <w:rFonts w:cs="Arial"/>
                <w:sz w:val="20"/>
                <w:szCs w:val="20"/>
              </w:rPr>
            </w:pPr>
            <w:r>
              <w:rPr>
                <w:rFonts w:cs="Arial"/>
                <w:sz w:val="20"/>
                <w:szCs w:val="20"/>
              </w:rPr>
              <w:t>Nov. 15</w:t>
            </w:r>
          </w:p>
        </w:tc>
        <w:tc>
          <w:tcPr>
            <w:tcW w:w="3240" w:type="dxa"/>
            <w:tcBorders>
              <w:bottom w:val="single" w:sz="4" w:space="0" w:color="999999"/>
            </w:tcBorders>
            <w:vAlign w:val="center"/>
          </w:tcPr>
          <w:p w:rsidR="00A26A2D" w:rsidRDefault="00A26A2D" w:rsidP="0018453A">
            <w:pPr>
              <w:spacing w:after="0" w:line="200" w:lineRule="exact"/>
              <w:rPr>
                <w:rFonts w:cs="Arial"/>
                <w:sz w:val="20"/>
                <w:szCs w:val="20"/>
              </w:rPr>
            </w:pPr>
          </w:p>
          <w:p w:rsidR="00E479F0" w:rsidRPr="00E50B44" w:rsidRDefault="0094562E" w:rsidP="0018453A">
            <w:pPr>
              <w:spacing w:after="0" w:line="200" w:lineRule="exact"/>
              <w:rPr>
                <w:rFonts w:cs="Arial"/>
                <w:sz w:val="20"/>
                <w:szCs w:val="20"/>
              </w:rPr>
            </w:pPr>
            <w:r>
              <w:rPr>
                <w:rFonts w:cs="Arial"/>
                <w:sz w:val="20"/>
                <w:szCs w:val="20"/>
              </w:rPr>
              <w:t>Discussion of Chapter 14</w:t>
            </w:r>
          </w:p>
        </w:tc>
        <w:tc>
          <w:tcPr>
            <w:tcW w:w="5580" w:type="dxa"/>
            <w:tcBorders>
              <w:bottom w:val="single" w:sz="4" w:space="0" w:color="999999"/>
            </w:tcBorders>
            <w:vAlign w:val="center"/>
          </w:tcPr>
          <w:p w:rsidR="00A26A2D" w:rsidRDefault="00A26A2D" w:rsidP="0094562E">
            <w:pPr>
              <w:spacing w:after="0" w:line="200" w:lineRule="exact"/>
              <w:rPr>
                <w:rFonts w:cs="Arial"/>
                <w:sz w:val="20"/>
                <w:szCs w:val="20"/>
              </w:rPr>
            </w:pPr>
          </w:p>
          <w:p w:rsidR="00A26A2D" w:rsidRDefault="00A26A2D" w:rsidP="0094562E">
            <w:pPr>
              <w:spacing w:after="0" w:line="200" w:lineRule="exact"/>
              <w:rPr>
                <w:rFonts w:cs="Arial"/>
                <w:sz w:val="20"/>
                <w:szCs w:val="20"/>
              </w:rPr>
            </w:pPr>
          </w:p>
          <w:p w:rsidR="00E479F0" w:rsidRDefault="0094562E" w:rsidP="0094562E">
            <w:pPr>
              <w:spacing w:after="0" w:line="200" w:lineRule="exact"/>
              <w:rPr>
                <w:rFonts w:cs="Arial"/>
                <w:sz w:val="20"/>
                <w:szCs w:val="20"/>
              </w:rPr>
            </w:pPr>
            <w:r w:rsidRPr="0094562E">
              <w:rPr>
                <w:rFonts w:cs="Arial"/>
                <w:sz w:val="20"/>
                <w:szCs w:val="20"/>
              </w:rPr>
              <w:t>Read Chapter 15 – Health, Wellness, and Safety</w:t>
            </w:r>
          </w:p>
          <w:p w:rsidR="00A26A2D" w:rsidRPr="0094562E" w:rsidRDefault="00A26A2D" w:rsidP="0094562E">
            <w:pPr>
              <w:spacing w:after="0" w:line="200" w:lineRule="exact"/>
              <w:rPr>
                <w:rFonts w:cs="Arial"/>
                <w:sz w:val="20"/>
                <w:szCs w:val="20"/>
              </w:rPr>
            </w:pPr>
          </w:p>
        </w:tc>
      </w:tr>
    </w:tbl>
    <w:p w:rsidR="00A26A2D" w:rsidRDefault="00A26A2D"/>
    <w:tbl>
      <w:tblPr>
        <w:tblW w:w="11104" w:type="dxa"/>
        <w:tblInd w:w="-1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BF"/>
      </w:tblPr>
      <w:tblGrid>
        <w:gridCol w:w="828"/>
        <w:gridCol w:w="1456"/>
        <w:gridCol w:w="3240"/>
        <w:gridCol w:w="5580"/>
      </w:tblGrid>
      <w:tr w:rsidR="0094562E" w:rsidRPr="00E50B44" w:rsidTr="003830F8">
        <w:tc>
          <w:tcPr>
            <w:tcW w:w="828" w:type="dxa"/>
            <w:shd w:val="clear" w:color="auto" w:fill="F2F2F2" w:themeFill="background1" w:themeFillShade="F2"/>
            <w:vAlign w:val="center"/>
          </w:tcPr>
          <w:p w:rsidR="0094562E" w:rsidRDefault="00A26A2D" w:rsidP="0018453A">
            <w:pPr>
              <w:spacing w:after="0" w:line="200" w:lineRule="exact"/>
              <w:rPr>
                <w:rFonts w:cs="Arial"/>
                <w:sz w:val="20"/>
                <w:szCs w:val="20"/>
              </w:rPr>
            </w:pPr>
            <w:r>
              <w:br w:type="page"/>
            </w:r>
            <w:r>
              <w:br w:type="page"/>
            </w:r>
            <w:r>
              <w:rPr>
                <w:rFonts w:cs="Arial"/>
                <w:sz w:val="20"/>
                <w:szCs w:val="20"/>
              </w:rPr>
              <w:t>35</w:t>
            </w:r>
          </w:p>
        </w:tc>
        <w:tc>
          <w:tcPr>
            <w:tcW w:w="1456" w:type="dxa"/>
            <w:shd w:val="clear" w:color="auto" w:fill="F2F2F2" w:themeFill="background1" w:themeFillShade="F2"/>
            <w:vAlign w:val="center"/>
          </w:tcPr>
          <w:p w:rsidR="0094562E" w:rsidRDefault="0094562E" w:rsidP="0018453A">
            <w:pPr>
              <w:spacing w:after="0" w:line="200" w:lineRule="exact"/>
              <w:rPr>
                <w:rFonts w:cs="Arial"/>
                <w:sz w:val="20"/>
                <w:szCs w:val="20"/>
              </w:rPr>
            </w:pPr>
            <w:r>
              <w:rPr>
                <w:rFonts w:cs="Arial"/>
                <w:sz w:val="20"/>
                <w:szCs w:val="20"/>
              </w:rPr>
              <w:t>Nov. 17</w:t>
            </w:r>
          </w:p>
        </w:tc>
        <w:tc>
          <w:tcPr>
            <w:tcW w:w="3240" w:type="dxa"/>
            <w:shd w:val="clear" w:color="auto" w:fill="F2F2F2" w:themeFill="background1" w:themeFillShade="F2"/>
            <w:vAlign w:val="center"/>
          </w:tcPr>
          <w:p w:rsidR="0094562E" w:rsidRDefault="0094562E" w:rsidP="0018453A">
            <w:pPr>
              <w:spacing w:after="0" w:line="200" w:lineRule="exact"/>
              <w:rPr>
                <w:rFonts w:cs="Arial"/>
                <w:sz w:val="20"/>
                <w:szCs w:val="20"/>
              </w:rPr>
            </w:pPr>
            <w:r>
              <w:rPr>
                <w:rFonts w:cs="Arial"/>
                <w:sz w:val="20"/>
                <w:szCs w:val="20"/>
              </w:rPr>
              <w:t>Discussion of Chapter 15</w:t>
            </w:r>
          </w:p>
        </w:tc>
        <w:tc>
          <w:tcPr>
            <w:tcW w:w="5580" w:type="dxa"/>
            <w:shd w:val="clear" w:color="auto" w:fill="F2F2F2" w:themeFill="background1" w:themeFillShade="F2"/>
            <w:vAlign w:val="center"/>
          </w:tcPr>
          <w:p w:rsidR="004E6784" w:rsidRDefault="004E6784" w:rsidP="0018453A">
            <w:pPr>
              <w:spacing w:after="0" w:line="200" w:lineRule="exact"/>
              <w:rPr>
                <w:rFonts w:cs="Arial"/>
                <w:sz w:val="20"/>
                <w:szCs w:val="20"/>
              </w:rPr>
            </w:pPr>
          </w:p>
          <w:p w:rsidR="0094562E" w:rsidRDefault="0094562E" w:rsidP="0018453A">
            <w:pPr>
              <w:spacing w:after="0" w:line="200" w:lineRule="exact"/>
              <w:rPr>
                <w:rFonts w:cs="Arial"/>
                <w:sz w:val="20"/>
                <w:szCs w:val="20"/>
              </w:rPr>
            </w:pPr>
            <w:r w:rsidRPr="0094562E">
              <w:rPr>
                <w:rFonts w:cs="Arial"/>
                <w:sz w:val="20"/>
                <w:szCs w:val="20"/>
              </w:rPr>
              <w:t>Research NAEYC for Developmentally Appropriate Practices in EC</w:t>
            </w:r>
            <w:r w:rsidR="004E6784">
              <w:t xml:space="preserve">  </w:t>
            </w:r>
            <w:hyperlink r:id="rId14" w:history="1">
              <w:r w:rsidR="004E6784" w:rsidRPr="00D60151">
                <w:rPr>
                  <w:rStyle w:val="Hyperlink"/>
                  <w:rFonts w:cs="Arial"/>
                  <w:sz w:val="20"/>
                  <w:szCs w:val="20"/>
                </w:rPr>
                <w:t>http://www.naeyc.org/</w:t>
              </w:r>
            </w:hyperlink>
          </w:p>
          <w:p w:rsidR="004E6784" w:rsidRPr="0094562E" w:rsidRDefault="004E6784" w:rsidP="0018453A">
            <w:pPr>
              <w:spacing w:after="0" w:line="200" w:lineRule="exact"/>
              <w:rPr>
                <w:rFonts w:cs="Arial"/>
                <w:sz w:val="20"/>
                <w:szCs w:val="20"/>
              </w:rPr>
            </w:pPr>
          </w:p>
        </w:tc>
      </w:tr>
      <w:tr w:rsidR="00944FEA" w:rsidRPr="00E50B44" w:rsidTr="003830F8">
        <w:tc>
          <w:tcPr>
            <w:tcW w:w="828" w:type="dxa"/>
            <w:tcBorders>
              <w:bottom w:val="single" w:sz="4" w:space="0" w:color="999999"/>
            </w:tcBorders>
            <w:vAlign w:val="center"/>
          </w:tcPr>
          <w:p w:rsidR="00A26A2D" w:rsidRDefault="00A26A2D" w:rsidP="0018453A">
            <w:pPr>
              <w:spacing w:after="0" w:line="200" w:lineRule="exact"/>
              <w:rPr>
                <w:rFonts w:cs="Arial"/>
                <w:sz w:val="20"/>
                <w:szCs w:val="20"/>
              </w:rPr>
            </w:pPr>
          </w:p>
          <w:p w:rsidR="00944FEA" w:rsidRPr="00E50B44" w:rsidRDefault="00A26A2D" w:rsidP="0018453A">
            <w:pPr>
              <w:spacing w:after="0" w:line="200" w:lineRule="exact"/>
              <w:rPr>
                <w:rFonts w:cs="Arial"/>
                <w:sz w:val="20"/>
                <w:szCs w:val="20"/>
              </w:rPr>
            </w:pPr>
            <w:r>
              <w:rPr>
                <w:rFonts w:cs="Arial"/>
                <w:sz w:val="20"/>
                <w:szCs w:val="20"/>
              </w:rPr>
              <w:t>36</w:t>
            </w:r>
          </w:p>
        </w:tc>
        <w:tc>
          <w:tcPr>
            <w:tcW w:w="1456" w:type="dxa"/>
            <w:tcBorders>
              <w:bottom w:val="single" w:sz="4" w:space="0" w:color="999999"/>
            </w:tcBorders>
            <w:vAlign w:val="center"/>
          </w:tcPr>
          <w:p w:rsidR="00A26A2D" w:rsidRDefault="00A26A2D" w:rsidP="0018453A">
            <w:pPr>
              <w:spacing w:after="0" w:line="200" w:lineRule="exact"/>
              <w:rPr>
                <w:rFonts w:cs="Arial"/>
                <w:sz w:val="20"/>
                <w:szCs w:val="20"/>
              </w:rPr>
            </w:pPr>
          </w:p>
          <w:p w:rsidR="00944FEA" w:rsidRDefault="00944FEA" w:rsidP="0018453A">
            <w:pPr>
              <w:spacing w:after="0" w:line="200" w:lineRule="exact"/>
              <w:rPr>
                <w:rFonts w:cs="Arial"/>
                <w:sz w:val="20"/>
                <w:szCs w:val="20"/>
              </w:rPr>
            </w:pPr>
            <w:r>
              <w:rPr>
                <w:rFonts w:cs="Arial"/>
                <w:sz w:val="20"/>
                <w:szCs w:val="20"/>
              </w:rPr>
              <w:t>Nov. 19</w:t>
            </w:r>
          </w:p>
        </w:tc>
        <w:tc>
          <w:tcPr>
            <w:tcW w:w="3240" w:type="dxa"/>
            <w:tcBorders>
              <w:bottom w:val="single" w:sz="4" w:space="0" w:color="999999"/>
            </w:tcBorders>
            <w:vAlign w:val="center"/>
          </w:tcPr>
          <w:p w:rsidR="00A26A2D" w:rsidRDefault="00A26A2D"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944FEA" w:rsidRDefault="0094562E" w:rsidP="0018453A">
            <w:pPr>
              <w:spacing w:after="0" w:line="200" w:lineRule="exact"/>
              <w:rPr>
                <w:rFonts w:cs="Arial"/>
                <w:sz w:val="20"/>
                <w:szCs w:val="20"/>
              </w:rPr>
            </w:pPr>
            <w:r>
              <w:rPr>
                <w:rFonts w:cs="Arial"/>
                <w:sz w:val="20"/>
                <w:szCs w:val="20"/>
              </w:rPr>
              <w:t>Discussion of EC Developmentally Appropriate Practices</w:t>
            </w:r>
          </w:p>
          <w:p w:rsidR="00A26A2D" w:rsidRPr="00E50B44" w:rsidRDefault="00A26A2D" w:rsidP="0018453A">
            <w:pPr>
              <w:spacing w:after="0" w:line="200" w:lineRule="exact"/>
              <w:rPr>
                <w:rFonts w:cs="Arial"/>
                <w:sz w:val="20"/>
                <w:szCs w:val="20"/>
              </w:rPr>
            </w:pPr>
          </w:p>
        </w:tc>
        <w:tc>
          <w:tcPr>
            <w:tcW w:w="5580" w:type="dxa"/>
            <w:tcBorders>
              <w:bottom w:val="single" w:sz="4" w:space="0" w:color="999999"/>
            </w:tcBorders>
            <w:vAlign w:val="center"/>
          </w:tcPr>
          <w:p w:rsidR="00944FEA" w:rsidRPr="0094562E" w:rsidRDefault="00944FEA" w:rsidP="0018453A">
            <w:pPr>
              <w:spacing w:after="0" w:line="200" w:lineRule="exact"/>
              <w:rPr>
                <w:rFonts w:cs="Arial"/>
                <w:sz w:val="20"/>
                <w:szCs w:val="20"/>
              </w:rPr>
            </w:pPr>
          </w:p>
        </w:tc>
      </w:tr>
      <w:tr w:rsidR="00944FEA" w:rsidRPr="00E50B44" w:rsidTr="003830F8">
        <w:tc>
          <w:tcPr>
            <w:tcW w:w="828"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944FEA" w:rsidRPr="00E50B44" w:rsidRDefault="00C54595" w:rsidP="0018453A">
            <w:pPr>
              <w:spacing w:after="0" w:line="200" w:lineRule="exact"/>
              <w:rPr>
                <w:rFonts w:cs="Arial"/>
                <w:sz w:val="20"/>
                <w:szCs w:val="20"/>
              </w:rPr>
            </w:pPr>
            <w:r>
              <w:rPr>
                <w:rFonts w:cs="Arial"/>
                <w:sz w:val="20"/>
                <w:szCs w:val="20"/>
              </w:rPr>
              <w:t>3</w:t>
            </w:r>
            <w:r w:rsidR="00A26A2D">
              <w:rPr>
                <w:rFonts w:cs="Arial"/>
                <w:sz w:val="20"/>
                <w:szCs w:val="20"/>
              </w:rPr>
              <w:t>7</w:t>
            </w:r>
          </w:p>
        </w:tc>
        <w:tc>
          <w:tcPr>
            <w:tcW w:w="1456"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944FEA" w:rsidRDefault="00944FEA" w:rsidP="0018453A">
            <w:pPr>
              <w:spacing w:after="0" w:line="200" w:lineRule="exact"/>
              <w:rPr>
                <w:rFonts w:cs="Arial"/>
                <w:sz w:val="20"/>
                <w:szCs w:val="20"/>
              </w:rPr>
            </w:pPr>
            <w:r>
              <w:rPr>
                <w:rFonts w:cs="Arial"/>
                <w:sz w:val="20"/>
                <w:szCs w:val="20"/>
              </w:rPr>
              <w:t>Nov. 22</w:t>
            </w:r>
          </w:p>
        </w:tc>
        <w:tc>
          <w:tcPr>
            <w:tcW w:w="324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944FEA" w:rsidRPr="00A40EC4" w:rsidRDefault="0094562E" w:rsidP="0018453A">
            <w:pPr>
              <w:spacing w:after="0" w:line="200" w:lineRule="exact"/>
              <w:rPr>
                <w:rFonts w:cs="Arial"/>
                <w:color w:val="FF0000"/>
                <w:sz w:val="20"/>
                <w:szCs w:val="20"/>
              </w:rPr>
            </w:pPr>
            <w:r w:rsidRPr="00A40EC4">
              <w:rPr>
                <w:rFonts w:cs="Arial"/>
                <w:color w:val="FF0000"/>
                <w:sz w:val="20"/>
                <w:szCs w:val="20"/>
              </w:rPr>
              <w:t>Presentation of Unit Plans</w:t>
            </w:r>
          </w:p>
          <w:p w:rsidR="00A26A2D" w:rsidRPr="00E50B44" w:rsidRDefault="00A26A2D" w:rsidP="0018453A">
            <w:pPr>
              <w:spacing w:after="0" w:line="200" w:lineRule="exact"/>
              <w:rPr>
                <w:rFonts w:cs="Arial"/>
                <w:sz w:val="20"/>
                <w:szCs w:val="20"/>
              </w:rPr>
            </w:pPr>
          </w:p>
        </w:tc>
        <w:tc>
          <w:tcPr>
            <w:tcW w:w="5580" w:type="dxa"/>
            <w:shd w:val="clear" w:color="auto" w:fill="F2F2F2" w:themeFill="background1" w:themeFillShade="F2"/>
            <w:vAlign w:val="center"/>
          </w:tcPr>
          <w:p w:rsidR="00944FEA" w:rsidRPr="00E50B44" w:rsidRDefault="00944FEA" w:rsidP="0018453A">
            <w:pPr>
              <w:spacing w:after="0" w:line="200" w:lineRule="exact"/>
              <w:rPr>
                <w:rFonts w:cs="Arial"/>
                <w:b/>
                <w:sz w:val="20"/>
                <w:szCs w:val="20"/>
              </w:rPr>
            </w:pPr>
          </w:p>
        </w:tc>
      </w:tr>
      <w:tr w:rsidR="00944FEA" w:rsidRPr="00E50B44" w:rsidTr="003830F8">
        <w:tc>
          <w:tcPr>
            <w:tcW w:w="828" w:type="dxa"/>
            <w:tcBorders>
              <w:bottom w:val="single" w:sz="4" w:space="0" w:color="999999"/>
            </w:tcBorders>
            <w:vAlign w:val="center"/>
          </w:tcPr>
          <w:p w:rsidR="00944FEA" w:rsidRPr="00E50B44" w:rsidRDefault="00944FEA" w:rsidP="0018453A">
            <w:pPr>
              <w:spacing w:after="0" w:line="200" w:lineRule="exact"/>
              <w:rPr>
                <w:rFonts w:cs="Arial"/>
                <w:sz w:val="20"/>
                <w:szCs w:val="20"/>
              </w:rPr>
            </w:pPr>
          </w:p>
        </w:tc>
        <w:tc>
          <w:tcPr>
            <w:tcW w:w="1456" w:type="dxa"/>
            <w:tcBorders>
              <w:bottom w:val="single" w:sz="4" w:space="0" w:color="999999"/>
            </w:tcBorders>
            <w:vAlign w:val="center"/>
          </w:tcPr>
          <w:p w:rsidR="00A26A2D" w:rsidRDefault="00A26A2D" w:rsidP="0018453A">
            <w:pPr>
              <w:spacing w:after="0" w:line="200" w:lineRule="exact"/>
              <w:rPr>
                <w:rFonts w:cs="Arial"/>
                <w:sz w:val="20"/>
                <w:szCs w:val="20"/>
              </w:rPr>
            </w:pPr>
          </w:p>
          <w:p w:rsidR="00944FEA" w:rsidRDefault="00944FEA" w:rsidP="0018453A">
            <w:pPr>
              <w:spacing w:after="0" w:line="200" w:lineRule="exact"/>
              <w:rPr>
                <w:rFonts w:cs="Arial"/>
                <w:sz w:val="20"/>
                <w:szCs w:val="20"/>
              </w:rPr>
            </w:pPr>
            <w:r>
              <w:rPr>
                <w:rFonts w:cs="Arial"/>
                <w:sz w:val="20"/>
                <w:szCs w:val="20"/>
              </w:rPr>
              <w:t>Nov. 24 - 26</w:t>
            </w:r>
          </w:p>
        </w:tc>
        <w:tc>
          <w:tcPr>
            <w:tcW w:w="3240" w:type="dxa"/>
            <w:tcBorders>
              <w:bottom w:val="single" w:sz="4" w:space="0" w:color="999999"/>
            </w:tcBorders>
            <w:vAlign w:val="center"/>
          </w:tcPr>
          <w:p w:rsidR="00A26A2D" w:rsidRDefault="00A26A2D"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944FEA" w:rsidRPr="00A40EC4" w:rsidRDefault="00944FEA" w:rsidP="0018453A">
            <w:pPr>
              <w:spacing w:after="0" w:line="200" w:lineRule="exact"/>
              <w:rPr>
                <w:rFonts w:cs="Arial"/>
                <w:color w:val="FF0000"/>
                <w:sz w:val="20"/>
                <w:szCs w:val="20"/>
              </w:rPr>
            </w:pPr>
            <w:r w:rsidRPr="00A40EC4">
              <w:rPr>
                <w:rFonts w:cs="Arial"/>
                <w:color w:val="FF0000"/>
                <w:sz w:val="20"/>
                <w:szCs w:val="20"/>
              </w:rPr>
              <w:t xml:space="preserve">No Class </w:t>
            </w:r>
            <w:r w:rsidR="00A26A2D" w:rsidRPr="00A40EC4">
              <w:rPr>
                <w:rFonts w:cs="Arial"/>
                <w:color w:val="FF0000"/>
                <w:sz w:val="20"/>
                <w:szCs w:val="20"/>
              </w:rPr>
              <w:t>–</w:t>
            </w:r>
            <w:r w:rsidRPr="00A40EC4">
              <w:rPr>
                <w:rFonts w:cs="Arial"/>
                <w:color w:val="FF0000"/>
                <w:sz w:val="20"/>
                <w:szCs w:val="20"/>
              </w:rPr>
              <w:t xml:space="preserve"> Thanksgiving</w:t>
            </w:r>
          </w:p>
          <w:p w:rsidR="00A26A2D" w:rsidRPr="00E50B44" w:rsidRDefault="00A26A2D" w:rsidP="0018453A">
            <w:pPr>
              <w:spacing w:after="0" w:line="200" w:lineRule="exact"/>
              <w:rPr>
                <w:rFonts w:cs="Arial"/>
                <w:sz w:val="20"/>
                <w:szCs w:val="20"/>
              </w:rPr>
            </w:pPr>
          </w:p>
        </w:tc>
        <w:tc>
          <w:tcPr>
            <w:tcW w:w="5580" w:type="dxa"/>
            <w:tcBorders>
              <w:bottom w:val="single" w:sz="4" w:space="0" w:color="999999"/>
            </w:tcBorders>
            <w:vAlign w:val="center"/>
          </w:tcPr>
          <w:p w:rsidR="00944FEA" w:rsidRPr="00E50B44" w:rsidRDefault="00944FEA" w:rsidP="0018453A">
            <w:pPr>
              <w:spacing w:after="0" w:line="200" w:lineRule="exact"/>
              <w:rPr>
                <w:rFonts w:cs="Arial"/>
                <w:b/>
                <w:sz w:val="20"/>
                <w:szCs w:val="20"/>
              </w:rPr>
            </w:pPr>
          </w:p>
        </w:tc>
      </w:tr>
      <w:tr w:rsidR="00944FEA" w:rsidRPr="00E50B44" w:rsidTr="003830F8">
        <w:tc>
          <w:tcPr>
            <w:tcW w:w="828"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944FEA" w:rsidRPr="00E50B44" w:rsidRDefault="00C54595" w:rsidP="0018453A">
            <w:pPr>
              <w:spacing w:after="0" w:line="200" w:lineRule="exact"/>
              <w:rPr>
                <w:rFonts w:cs="Arial"/>
                <w:sz w:val="20"/>
                <w:szCs w:val="20"/>
              </w:rPr>
            </w:pPr>
            <w:r>
              <w:rPr>
                <w:rFonts w:cs="Arial"/>
                <w:sz w:val="20"/>
                <w:szCs w:val="20"/>
              </w:rPr>
              <w:t>3</w:t>
            </w:r>
            <w:r w:rsidR="00A26A2D">
              <w:rPr>
                <w:rFonts w:cs="Arial"/>
                <w:sz w:val="20"/>
                <w:szCs w:val="20"/>
              </w:rPr>
              <w:t>8</w:t>
            </w:r>
          </w:p>
        </w:tc>
        <w:tc>
          <w:tcPr>
            <w:tcW w:w="1456"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944FEA" w:rsidRDefault="00944FEA" w:rsidP="0018453A">
            <w:pPr>
              <w:spacing w:after="0" w:line="200" w:lineRule="exact"/>
              <w:rPr>
                <w:rFonts w:cs="Arial"/>
                <w:sz w:val="20"/>
                <w:szCs w:val="20"/>
              </w:rPr>
            </w:pPr>
            <w:r>
              <w:rPr>
                <w:rFonts w:cs="Arial"/>
                <w:sz w:val="20"/>
                <w:szCs w:val="20"/>
              </w:rPr>
              <w:t>Nov. 29</w:t>
            </w:r>
          </w:p>
        </w:tc>
        <w:tc>
          <w:tcPr>
            <w:tcW w:w="324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944FEA" w:rsidRPr="00A40EC4" w:rsidRDefault="002C3CDD" w:rsidP="0018453A">
            <w:pPr>
              <w:spacing w:after="0" w:line="200" w:lineRule="exact"/>
              <w:rPr>
                <w:rFonts w:cs="Arial"/>
                <w:color w:val="FF0000"/>
                <w:sz w:val="20"/>
                <w:szCs w:val="20"/>
              </w:rPr>
            </w:pPr>
            <w:r w:rsidRPr="00A40EC4">
              <w:rPr>
                <w:rFonts w:cs="Arial"/>
                <w:color w:val="FF0000"/>
                <w:sz w:val="20"/>
                <w:szCs w:val="20"/>
              </w:rPr>
              <w:t>Presentation of Unit Plans</w:t>
            </w:r>
          </w:p>
          <w:p w:rsidR="00A26A2D" w:rsidRPr="00E50B44" w:rsidRDefault="00A26A2D" w:rsidP="0018453A">
            <w:pPr>
              <w:spacing w:after="0" w:line="200" w:lineRule="exact"/>
              <w:rPr>
                <w:rFonts w:cs="Arial"/>
                <w:sz w:val="20"/>
                <w:szCs w:val="20"/>
              </w:rPr>
            </w:pPr>
          </w:p>
        </w:tc>
        <w:tc>
          <w:tcPr>
            <w:tcW w:w="5580" w:type="dxa"/>
            <w:shd w:val="clear" w:color="auto" w:fill="F2F2F2" w:themeFill="background1" w:themeFillShade="F2"/>
            <w:vAlign w:val="center"/>
          </w:tcPr>
          <w:p w:rsidR="00944FEA" w:rsidRPr="00E50B44" w:rsidRDefault="00944FEA" w:rsidP="0018453A">
            <w:pPr>
              <w:spacing w:after="0" w:line="200" w:lineRule="exact"/>
              <w:rPr>
                <w:rFonts w:cs="Arial"/>
                <w:b/>
                <w:sz w:val="20"/>
                <w:szCs w:val="20"/>
              </w:rPr>
            </w:pPr>
          </w:p>
        </w:tc>
      </w:tr>
      <w:tr w:rsidR="00944FEA" w:rsidRPr="00E50B44" w:rsidTr="003830F8">
        <w:tc>
          <w:tcPr>
            <w:tcW w:w="828" w:type="dxa"/>
            <w:tcBorders>
              <w:bottom w:val="single" w:sz="4" w:space="0" w:color="999999"/>
            </w:tcBorders>
            <w:vAlign w:val="center"/>
          </w:tcPr>
          <w:p w:rsidR="00A26A2D" w:rsidRDefault="00A26A2D" w:rsidP="0018453A">
            <w:pPr>
              <w:spacing w:after="0" w:line="200" w:lineRule="exact"/>
              <w:rPr>
                <w:rFonts w:cs="Arial"/>
                <w:sz w:val="20"/>
                <w:szCs w:val="20"/>
              </w:rPr>
            </w:pPr>
          </w:p>
          <w:p w:rsidR="00944FEA" w:rsidRPr="00E50B44" w:rsidRDefault="00C54595" w:rsidP="0018453A">
            <w:pPr>
              <w:spacing w:after="0" w:line="200" w:lineRule="exact"/>
              <w:rPr>
                <w:rFonts w:cs="Arial"/>
                <w:sz w:val="20"/>
                <w:szCs w:val="20"/>
              </w:rPr>
            </w:pPr>
            <w:r>
              <w:rPr>
                <w:rFonts w:cs="Arial"/>
                <w:sz w:val="20"/>
                <w:szCs w:val="20"/>
              </w:rPr>
              <w:t>3</w:t>
            </w:r>
            <w:r w:rsidR="00A26A2D">
              <w:rPr>
                <w:rFonts w:cs="Arial"/>
                <w:sz w:val="20"/>
                <w:szCs w:val="20"/>
              </w:rPr>
              <w:t>9</w:t>
            </w:r>
          </w:p>
        </w:tc>
        <w:tc>
          <w:tcPr>
            <w:tcW w:w="1456" w:type="dxa"/>
            <w:tcBorders>
              <w:bottom w:val="single" w:sz="4" w:space="0" w:color="999999"/>
            </w:tcBorders>
            <w:vAlign w:val="center"/>
          </w:tcPr>
          <w:p w:rsidR="00A26A2D" w:rsidRDefault="00A26A2D" w:rsidP="0018453A">
            <w:pPr>
              <w:spacing w:after="0" w:line="200" w:lineRule="exact"/>
              <w:rPr>
                <w:rFonts w:cs="Arial"/>
                <w:sz w:val="20"/>
                <w:szCs w:val="20"/>
              </w:rPr>
            </w:pPr>
          </w:p>
          <w:p w:rsidR="00944FEA" w:rsidRDefault="00944FEA" w:rsidP="0018453A">
            <w:pPr>
              <w:spacing w:after="0" w:line="200" w:lineRule="exact"/>
              <w:rPr>
                <w:rFonts w:cs="Arial"/>
                <w:sz w:val="20"/>
                <w:szCs w:val="20"/>
              </w:rPr>
            </w:pPr>
            <w:r>
              <w:rPr>
                <w:rFonts w:cs="Arial"/>
                <w:sz w:val="20"/>
                <w:szCs w:val="20"/>
              </w:rPr>
              <w:t>Dec. 1</w:t>
            </w:r>
          </w:p>
        </w:tc>
        <w:tc>
          <w:tcPr>
            <w:tcW w:w="3240" w:type="dxa"/>
            <w:tcBorders>
              <w:bottom w:val="single" w:sz="4" w:space="0" w:color="999999"/>
            </w:tcBorders>
            <w:vAlign w:val="center"/>
          </w:tcPr>
          <w:p w:rsidR="00A26A2D" w:rsidRDefault="00A26A2D"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944FEA" w:rsidRPr="00A40EC4" w:rsidRDefault="002C3CDD" w:rsidP="0018453A">
            <w:pPr>
              <w:spacing w:after="0" w:line="200" w:lineRule="exact"/>
              <w:rPr>
                <w:rFonts w:cs="Arial"/>
                <w:color w:val="FF0000"/>
                <w:sz w:val="20"/>
                <w:szCs w:val="20"/>
              </w:rPr>
            </w:pPr>
            <w:r w:rsidRPr="00A40EC4">
              <w:rPr>
                <w:rFonts w:cs="Arial"/>
                <w:color w:val="FF0000"/>
                <w:sz w:val="20"/>
                <w:szCs w:val="20"/>
              </w:rPr>
              <w:t>Presentation of Unit Plans</w:t>
            </w:r>
          </w:p>
          <w:p w:rsidR="00A26A2D" w:rsidRPr="00E50B44" w:rsidRDefault="00A26A2D" w:rsidP="0018453A">
            <w:pPr>
              <w:spacing w:after="0" w:line="200" w:lineRule="exact"/>
              <w:rPr>
                <w:rFonts w:cs="Arial"/>
                <w:sz w:val="20"/>
                <w:szCs w:val="20"/>
              </w:rPr>
            </w:pPr>
          </w:p>
        </w:tc>
        <w:tc>
          <w:tcPr>
            <w:tcW w:w="5580" w:type="dxa"/>
            <w:tcBorders>
              <w:bottom w:val="single" w:sz="4" w:space="0" w:color="999999"/>
            </w:tcBorders>
            <w:vAlign w:val="center"/>
          </w:tcPr>
          <w:p w:rsidR="00944FEA" w:rsidRPr="00E50B44" w:rsidRDefault="00944FEA" w:rsidP="0018453A">
            <w:pPr>
              <w:spacing w:after="0" w:line="200" w:lineRule="exact"/>
              <w:rPr>
                <w:rFonts w:cs="Arial"/>
                <w:b/>
                <w:sz w:val="20"/>
                <w:szCs w:val="20"/>
              </w:rPr>
            </w:pPr>
          </w:p>
        </w:tc>
      </w:tr>
      <w:tr w:rsidR="00944FEA" w:rsidRPr="00E50B44" w:rsidTr="003830F8">
        <w:tc>
          <w:tcPr>
            <w:tcW w:w="828"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944FEA" w:rsidRPr="00E50B44" w:rsidRDefault="00A26A2D" w:rsidP="0018453A">
            <w:pPr>
              <w:spacing w:after="0" w:line="200" w:lineRule="exact"/>
              <w:rPr>
                <w:rFonts w:cs="Arial"/>
                <w:sz w:val="20"/>
                <w:szCs w:val="20"/>
              </w:rPr>
            </w:pPr>
            <w:r>
              <w:rPr>
                <w:rFonts w:cs="Arial"/>
                <w:sz w:val="20"/>
                <w:szCs w:val="20"/>
              </w:rPr>
              <w:t>40</w:t>
            </w:r>
          </w:p>
        </w:tc>
        <w:tc>
          <w:tcPr>
            <w:tcW w:w="1456"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944FEA" w:rsidRDefault="00944FEA" w:rsidP="0018453A">
            <w:pPr>
              <w:spacing w:after="0" w:line="200" w:lineRule="exact"/>
              <w:rPr>
                <w:rFonts w:cs="Arial"/>
                <w:sz w:val="20"/>
                <w:szCs w:val="20"/>
              </w:rPr>
            </w:pPr>
            <w:r>
              <w:rPr>
                <w:rFonts w:cs="Arial"/>
                <w:sz w:val="20"/>
                <w:szCs w:val="20"/>
              </w:rPr>
              <w:t>Dec. 3</w:t>
            </w:r>
          </w:p>
        </w:tc>
        <w:tc>
          <w:tcPr>
            <w:tcW w:w="324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944FEA" w:rsidRDefault="002C3CDD" w:rsidP="0018453A">
            <w:pPr>
              <w:spacing w:after="0" w:line="200" w:lineRule="exact"/>
              <w:rPr>
                <w:rFonts w:cs="Arial"/>
                <w:sz w:val="20"/>
                <w:szCs w:val="20"/>
              </w:rPr>
            </w:pPr>
            <w:r>
              <w:rPr>
                <w:rFonts w:cs="Arial"/>
                <w:sz w:val="20"/>
                <w:szCs w:val="20"/>
              </w:rPr>
              <w:t>Review for Exam</w:t>
            </w:r>
          </w:p>
          <w:p w:rsidR="00A26A2D" w:rsidRPr="00E50B44" w:rsidRDefault="00A26A2D" w:rsidP="0018453A">
            <w:pPr>
              <w:spacing w:after="0" w:line="200" w:lineRule="exact"/>
              <w:rPr>
                <w:rFonts w:cs="Arial"/>
                <w:sz w:val="20"/>
                <w:szCs w:val="20"/>
              </w:rPr>
            </w:pPr>
          </w:p>
        </w:tc>
        <w:tc>
          <w:tcPr>
            <w:tcW w:w="5580" w:type="dxa"/>
            <w:shd w:val="clear" w:color="auto" w:fill="F2F2F2" w:themeFill="background1" w:themeFillShade="F2"/>
            <w:vAlign w:val="center"/>
          </w:tcPr>
          <w:p w:rsidR="00944FEA" w:rsidRPr="00E50B44" w:rsidRDefault="00944FEA" w:rsidP="0018453A">
            <w:pPr>
              <w:spacing w:after="0" w:line="200" w:lineRule="exact"/>
              <w:rPr>
                <w:rFonts w:cs="Arial"/>
                <w:b/>
                <w:sz w:val="20"/>
                <w:szCs w:val="20"/>
              </w:rPr>
            </w:pPr>
          </w:p>
        </w:tc>
      </w:tr>
      <w:tr w:rsidR="00944FEA" w:rsidRPr="00E50B44" w:rsidTr="003830F8">
        <w:tc>
          <w:tcPr>
            <w:tcW w:w="828" w:type="dxa"/>
            <w:tcBorders>
              <w:bottom w:val="single" w:sz="4" w:space="0" w:color="999999"/>
            </w:tcBorders>
            <w:vAlign w:val="center"/>
          </w:tcPr>
          <w:p w:rsidR="00944FEA" w:rsidRPr="00E50B44" w:rsidRDefault="00944FEA" w:rsidP="0018453A">
            <w:pPr>
              <w:spacing w:after="0" w:line="200" w:lineRule="exact"/>
              <w:rPr>
                <w:rFonts w:cs="Arial"/>
                <w:sz w:val="20"/>
                <w:szCs w:val="20"/>
              </w:rPr>
            </w:pPr>
          </w:p>
        </w:tc>
        <w:tc>
          <w:tcPr>
            <w:tcW w:w="1456" w:type="dxa"/>
            <w:tcBorders>
              <w:bottom w:val="single" w:sz="4" w:space="0" w:color="999999"/>
            </w:tcBorders>
            <w:vAlign w:val="center"/>
          </w:tcPr>
          <w:p w:rsidR="00A26A2D" w:rsidRDefault="00A26A2D" w:rsidP="0018453A">
            <w:pPr>
              <w:spacing w:after="0" w:line="200" w:lineRule="exact"/>
              <w:rPr>
                <w:rFonts w:cs="Arial"/>
                <w:sz w:val="20"/>
                <w:szCs w:val="20"/>
              </w:rPr>
            </w:pPr>
          </w:p>
          <w:p w:rsidR="00944FEA" w:rsidRDefault="00944FEA" w:rsidP="0018453A">
            <w:pPr>
              <w:spacing w:after="0" w:line="200" w:lineRule="exact"/>
              <w:rPr>
                <w:rFonts w:cs="Arial"/>
                <w:sz w:val="20"/>
                <w:szCs w:val="20"/>
              </w:rPr>
            </w:pPr>
            <w:r>
              <w:rPr>
                <w:rFonts w:cs="Arial"/>
                <w:sz w:val="20"/>
                <w:szCs w:val="20"/>
              </w:rPr>
              <w:t>Dec. 6</w:t>
            </w:r>
          </w:p>
        </w:tc>
        <w:tc>
          <w:tcPr>
            <w:tcW w:w="3240" w:type="dxa"/>
            <w:tcBorders>
              <w:bottom w:val="single" w:sz="4" w:space="0" w:color="999999"/>
            </w:tcBorders>
            <w:vAlign w:val="center"/>
          </w:tcPr>
          <w:p w:rsidR="00A26A2D" w:rsidRDefault="00A26A2D"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944FEA" w:rsidRPr="00A40EC4" w:rsidRDefault="00944FEA" w:rsidP="0018453A">
            <w:pPr>
              <w:spacing w:after="0" w:line="200" w:lineRule="exact"/>
              <w:rPr>
                <w:rFonts w:cs="Arial"/>
                <w:color w:val="FF0000"/>
                <w:sz w:val="20"/>
                <w:szCs w:val="20"/>
              </w:rPr>
            </w:pPr>
            <w:r w:rsidRPr="00A40EC4">
              <w:rPr>
                <w:rFonts w:cs="Arial"/>
                <w:color w:val="FF0000"/>
                <w:sz w:val="20"/>
                <w:szCs w:val="20"/>
              </w:rPr>
              <w:t>No Class – Reading Day</w:t>
            </w:r>
          </w:p>
          <w:p w:rsidR="00A26A2D" w:rsidRPr="00E50B44" w:rsidRDefault="00A26A2D" w:rsidP="0018453A">
            <w:pPr>
              <w:spacing w:after="0" w:line="200" w:lineRule="exact"/>
              <w:rPr>
                <w:rFonts w:cs="Arial"/>
                <w:sz w:val="20"/>
                <w:szCs w:val="20"/>
              </w:rPr>
            </w:pPr>
          </w:p>
        </w:tc>
        <w:tc>
          <w:tcPr>
            <w:tcW w:w="5580" w:type="dxa"/>
            <w:tcBorders>
              <w:bottom w:val="single" w:sz="4" w:space="0" w:color="999999"/>
            </w:tcBorders>
            <w:vAlign w:val="center"/>
          </w:tcPr>
          <w:p w:rsidR="00944FEA" w:rsidRPr="00E50B44" w:rsidRDefault="00944FEA" w:rsidP="0018453A">
            <w:pPr>
              <w:spacing w:after="0" w:line="200" w:lineRule="exact"/>
              <w:rPr>
                <w:rFonts w:cs="Arial"/>
                <w:b/>
                <w:sz w:val="20"/>
                <w:szCs w:val="20"/>
              </w:rPr>
            </w:pPr>
          </w:p>
        </w:tc>
      </w:tr>
      <w:tr w:rsidR="00944FEA" w:rsidRPr="00E50B44" w:rsidTr="003830F8">
        <w:tc>
          <w:tcPr>
            <w:tcW w:w="828"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944FEA" w:rsidRPr="00E50B44" w:rsidRDefault="00C54595" w:rsidP="0018453A">
            <w:pPr>
              <w:spacing w:after="0" w:line="200" w:lineRule="exact"/>
              <w:rPr>
                <w:rFonts w:cs="Arial"/>
                <w:sz w:val="20"/>
                <w:szCs w:val="20"/>
              </w:rPr>
            </w:pPr>
            <w:r>
              <w:rPr>
                <w:rFonts w:cs="Arial"/>
                <w:sz w:val="20"/>
                <w:szCs w:val="20"/>
              </w:rPr>
              <w:t>4</w:t>
            </w:r>
            <w:r w:rsidR="00A40EC4">
              <w:rPr>
                <w:rFonts w:cs="Arial"/>
                <w:sz w:val="20"/>
                <w:szCs w:val="20"/>
              </w:rPr>
              <w:t>1</w:t>
            </w:r>
          </w:p>
        </w:tc>
        <w:tc>
          <w:tcPr>
            <w:tcW w:w="1456"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944FEA" w:rsidRDefault="00944FEA" w:rsidP="0018453A">
            <w:pPr>
              <w:spacing w:after="0" w:line="200" w:lineRule="exact"/>
              <w:rPr>
                <w:rFonts w:cs="Arial"/>
                <w:sz w:val="20"/>
                <w:szCs w:val="20"/>
              </w:rPr>
            </w:pPr>
            <w:r>
              <w:rPr>
                <w:rFonts w:cs="Arial"/>
                <w:sz w:val="20"/>
                <w:szCs w:val="20"/>
              </w:rPr>
              <w:t>Dec. 7-10</w:t>
            </w:r>
          </w:p>
        </w:tc>
        <w:tc>
          <w:tcPr>
            <w:tcW w:w="3240" w:type="dxa"/>
            <w:shd w:val="clear" w:color="auto" w:fill="F2F2F2" w:themeFill="background1" w:themeFillShade="F2"/>
            <w:vAlign w:val="center"/>
          </w:tcPr>
          <w:p w:rsidR="00A26A2D" w:rsidRDefault="00A26A2D" w:rsidP="0018453A">
            <w:pPr>
              <w:spacing w:after="0" w:line="200" w:lineRule="exact"/>
              <w:rPr>
                <w:rFonts w:cs="Arial"/>
                <w:sz w:val="20"/>
                <w:szCs w:val="20"/>
              </w:rPr>
            </w:pPr>
          </w:p>
          <w:p w:rsidR="00A26A2D" w:rsidRDefault="00A26A2D" w:rsidP="0018453A">
            <w:pPr>
              <w:spacing w:after="0" w:line="200" w:lineRule="exact"/>
              <w:rPr>
                <w:rFonts w:cs="Arial"/>
                <w:sz w:val="20"/>
                <w:szCs w:val="20"/>
              </w:rPr>
            </w:pPr>
          </w:p>
          <w:p w:rsidR="00944FEA" w:rsidRPr="00A40EC4" w:rsidRDefault="00944FEA" w:rsidP="0018453A">
            <w:pPr>
              <w:spacing w:after="0" w:line="200" w:lineRule="exact"/>
              <w:rPr>
                <w:rFonts w:cs="Arial"/>
                <w:color w:val="FF0000"/>
                <w:sz w:val="20"/>
                <w:szCs w:val="20"/>
              </w:rPr>
            </w:pPr>
            <w:r w:rsidRPr="00A40EC4">
              <w:rPr>
                <w:rFonts w:cs="Arial"/>
                <w:color w:val="FF0000"/>
                <w:sz w:val="20"/>
                <w:szCs w:val="20"/>
              </w:rPr>
              <w:t>Final Exams – Day and Time TBA</w:t>
            </w:r>
          </w:p>
          <w:p w:rsidR="00A26A2D" w:rsidRDefault="00A26A2D" w:rsidP="0018453A">
            <w:pPr>
              <w:spacing w:after="0" w:line="200" w:lineRule="exact"/>
              <w:rPr>
                <w:rFonts w:cs="Arial"/>
                <w:sz w:val="20"/>
                <w:szCs w:val="20"/>
              </w:rPr>
            </w:pPr>
          </w:p>
        </w:tc>
        <w:tc>
          <w:tcPr>
            <w:tcW w:w="5580" w:type="dxa"/>
            <w:shd w:val="clear" w:color="auto" w:fill="F2F2F2" w:themeFill="background1" w:themeFillShade="F2"/>
            <w:vAlign w:val="center"/>
          </w:tcPr>
          <w:p w:rsidR="00944FEA" w:rsidRPr="00E50B44" w:rsidRDefault="00944FEA" w:rsidP="0018453A">
            <w:pPr>
              <w:spacing w:after="0" w:line="200" w:lineRule="exact"/>
              <w:rPr>
                <w:rFonts w:cs="Arial"/>
                <w:b/>
                <w:sz w:val="20"/>
                <w:szCs w:val="20"/>
              </w:rPr>
            </w:pPr>
          </w:p>
        </w:tc>
      </w:tr>
    </w:tbl>
    <w:p w:rsidR="00E479F0" w:rsidRPr="00015000" w:rsidRDefault="00E479F0" w:rsidP="00944FEA">
      <w:pPr>
        <w:spacing w:after="0" w:line="240" w:lineRule="exact"/>
        <w:ind w:left="-58" w:right="-144"/>
        <w:rPr>
          <w:rFonts w:cs="Arial"/>
          <w:b/>
          <w:bCs/>
          <w:sz w:val="20"/>
          <w:szCs w:val="20"/>
        </w:rPr>
      </w:pPr>
    </w:p>
    <w:sectPr w:rsidR="00E479F0" w:rsidRPr="00015000" w:rsidSect="00815C3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A2D" w:rsidRDefault="00A26A2D" w:rsidP="00A26A2D">
      <w:pPr>
        <w:spacing w:after="0" w:line="240" w:lineRule="auto"/>
      </w:pPr>
      <w:r>
        <w:separator/>
      </w:r>
    </w:p>
  </w:endnote>
  <w:endnote w:type="continuationSeparator" w:id="0">
    <w:p w:rsidR="00A26A2D" w:rsidRDefault="00A26A2D" w:rsidP="00A26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A2D" w:rsidRDefault="00A26A2D" w:rsidP="00A26A2D">
      <w:pPr>
        <w:spacing w:after="0" w:line="240" w:lineRule="auto"/>
      </w:pPr>
      <w:r>
        <w:separator/>
      </w:r>
    </w:p>
  </w:footnote>
  <w:footnote w:type="continuationSeparator" w:id="0">
    <w:p w:rsidR="00A26A2D" w:rsidRDefault="00A26A2D" w:rsidP="00A26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E396F"/>
    <w:multiLevelType w:val="hybridMultilevel"/>
    <w:tmpl w:val="0C6A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327C5"/>
    <w:multiLevelType w:val="hybridMultilevel"/>
    <w:tmpl w:val="E11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C14BF"/>
    <w:multiLevelType w:val="hybridMultilevel"/>
    <w:tmpl w:val="25F2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readOnly" w:enforcement="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B5A7D"/>
    <w:rsid w:val="00015000"/>
    <w:rsid w:val="000841C3"/>
    <w:rsid w:val="000C1BCE"/>
    <w:rsid w:val="000C6813"/>
    <w:rsid w:val="00162B4D"/>
    <w:rsid w:val="00170C8F"/>
    <w:rsid w:val="0018453A"/>
    <w:rsid w:val="0021087A"/>
    <w:rsid w:val="002237AA"/>
    <w:rsid w:val="00223DF8"/>
    <w:rsid w:val="00223DFB"/>
    <w:rsid w:val="00295F95"/>
    <w:rsid w:val="002C3CDD"/>
    <w:rsid w:val="002E12A6"/>
    <w:rsid w:val="003176CB"/>
    <w:rsid w:val="003830F8"/>
    <w:rsid w:val="003A7A6B"/>
    <w:rsid w:val="003D3062"/>
    <w:rsid w:val="003F5800"/>
    <w:rsid w:val="004053F4"/>
    <w:rsid w:val="00412881"/>
    <w:rsid w:val="004163A4"/>
    <w:rsid w:val="0043393E"/>
    <w:rsid w:val="004356C2"/>
    <w:rsid w:val="00444811"/>
    <w:rsid w:val="00451881"/>
    <w:rsid w:val="004E6784"/>
    <w:rsid w:val="00500501"/>
    <w:rsid w:val="0059791C"/>
    <w:rsid w:val="005F240A"/>
    <w:rsid w:val="006B56DE"/>
    <w:rsid w:val="0070738D"/>
    <w:rsid w:val="00781F09"/>
    <w:rsid w:val="0079570F"/>
    <w:rsid w:val="007C2503"/>
    <w:rsid w:val="007E4100"/>
    <w:rsid w:val="00807E67"/>
    <w:rsid w:val="00815C32"/>
    <w:rsid w:val="00833F74"/>
    <w:rsid w:val="00850BCA"/>
    <w:rsid w:val="00864B55"/>
    <w:rsid w:val="008A5A2D"/>
    <w:rsid w:val="008F1DCE"/>
    <w:rsid w:val="00944FEA"/>
    <w:rsid w:val="0094562E"/>
    <w:rsid w:val="009936EA"/>
    <w:rsid w:val="009E7E6D"/>
    <w:rsid w:val="009F0228"/>
    <w:rsid w:val="00A26A2D"/>
    <w:rsid w:val="00A40EC4"/>
    <w:rsid w:val="00A756B0"/>
    <w:rsid w:val="00AB72DD"/>
    <w:rsid w:val="00B00BD4"/>
    <w:rsid w:val="00B23FF3"/>
    <w:rsid w:val="00B46FA8"/>
    <w:rsid w:val="00B54744"/>
    <w:rsid w:val="00B6620C"/>
    <w:rsid w:val="00B772CA"/>
    <w:rsid w:val="00BD1027"/>
    <w:rsid w:val="00BF2ADF"/>
    <w:rsid w:val="00BF6773"/>
    <w:rsid w:val="00C54595"/>
    <w:rsid w:val="00C93EAF"/>
    <w:rsid w:val="00CF25AE"/>
    <w:rsid w:val="00CF3662"/>
    <w:rsid w:val="00D34859"/>
    <w:rsid w:val="00D445DB"/>
    <w:rsid w:val="00D53512"/>
    <w:rsid w:val="00D675B6"/>
    <w:rsid w:val="00DB47D6"/>
    <w:rsid w:val="00DD5A88"/>
    <w:rsid w:val="00E2011D"/>
    <w:rsid w:val="00E479F0"/>
    <w:rsid w:val="00E50B44"/>
    <w:rsid w:val="00E62275"/>
    <w:rsid w:val="00E64459"/>
    <w:rsid w:val="00E64FF6"/>
    <w:rsid w:val="00E839E7"/>
    <w:rsid w:val="00F02CE4"/>
    <w:rsid w:val="00FB02EB"/>
    <w:rsid w:val="00FB4919"/>
    <w:rsid w:val="00FB4A83"/>
    <w:rsid w:val="00FB5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67"/>
    <w:pPr>
      <w:spacing w:after="200" w:line="276" w:lineRule="auto"/>
    </w:pPr>
  </w:style>
  <w:style w:type="paragraph" w:styleId="Heading3">
    <w:name w:val="heading 3"/>
    <w:basedOn w:val="Normal"/>
    <w:next w:val="Normal"/>
    <w:link w:val="Heading3Char"/>
    <w:uiPriority w:val="99"/>
    <w:qFormat/>
    <w:rsid w:val="004356C2"/>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56C2"/>
    <w:rPr>
      <w:rFonts w:ascii="Arial" w:hAnsi="Arial" w:cs="Arial"/>
      <w:b/>
      <w:bCs/>
      <w:sz w:val="26"/>
      <w:szCs w:val="26"/>
    </w:rPr>
  </w:style>
  <w:style w:type="character" w:styleId="PlaceholderText">
    <w:name w:val="Placeholder Text"/>
    <w:basedOn w:val="DefaultParagraphFont"/>
    <w:uiPriority w:val="99"/>
    <w:semiHidden/>
    <w:rsid w:val="00B00BD4"/>
    <w:rPr>
      <w:rFonts w:cs="Times New Roman"/>
      <w:color w:val="808080"/>
    </w:rPr>
  </w:style>
  <w:style w:type="table" w:styleId="TableGrid">
    <w:name w:val="Table Grid"/>
    <w:basedOn w:val="TableNormal"/>
    <w:uiPriority w:val="99"/>
    <w:rsid w:val="00B23F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B6620C"/>
    <w:pPr>
      <w:spacing w:after="0" w:line="240" w:lineRule="auto"/>
    </w:pPr>
    <w:rPr>
      <w:rFonts w:ascii="Arial Narrow" w:eastAsia="Times New Roman" w:hAnsi="Arial Narrow"/>
      <w:b/>
      <w:bCs/>
      <w:sz w:val="20"/>
      <w:szCs w:val="20"/>
    </w:rPr>
  </w:style>
  <w:style w:type="character" w:customStyle="1" w:styleId="BodyTextChar">
    <w:name w:val="Body Text Char"/>
    <w:basedOn w:val="DefaultParagraphFont"/>
    <w:link w:val="BodyText"/>
    <w:uiPriority w:val="99"/>
    <w:locked/>
    <w:rsid w:val="00B6620C"/>
    <w:rPr>
      <w:rFonts w:ascii="Arial Narrow" w:hAnsi="Arial Narrow" w:cs="Times New Roman"/>
      <w:b/>
      <w:bCs/>
      <w:sz w:val="20"/>
      <w:szCs w:val="20"/>
    </w:rPr>
  </w:style>
  <w:style w:type="character" w:styleId="Hyperlink">
    <w:name w:val="Hyperlink"/>
    <w:basedOn w:val="DefaultParagraphFont"/>
    <w:uiPriority w:val="99"/>
    <w:rsid w:val="00D445DB"/>
    <w:rPr>
      <w:rFonts w:cs="Times New Roman"/>
      <w:color w:val="0000FF"/>
      <w:u w:val="single"/>
    </w:rPr>
  </w:style>
  <w:style w:type="paragraph" w:customStyle="1" w:styleId="smh">
    <w:name w:val="smh"/>
    <w:basedOn w:val="Normal"/>
    <w:uiPriority w:val="99"/>
    <w:rsid w:val="002237AA"/>
    <w:pPr>
      <w:spacing w:before="320" w:after="180" w:line="240" w:lineRule="auto"/>
    </w:pPr>
    <w:rPr>
      <w:rFonts w:ascii="Times New Roman" w:eastAsia="Times New Roman" w:hAnsi="Times New Roman"/>
      <w:caps/>
      <w:spacing w:val="60"/>
      <w:sz w:val="24"/>
      <w:szCs w:val="20"/>
    </w:rPr>
  </w:style>
  <w:style w:type="paragraph" w:styleId="BalloonText">
    <w:name w:val="Balloon Text"/>
    <w:basedOn w:val="Normal"/>
    <w:link w:val="BalloonTextChar"/>
    <w:uiPriority w:val="99"/>
    <w:semiHidden/>
    <w:rsid w:val="00E8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9E7"/>
    <w:rPr>
      <w:rFonts w:ascii="Tahoma" w:hAnsi="Tahoma" w:cs="Tahoma"/>
      <w:sz w:val="16"/>
      <w:szCs w:val="16"/>
    </w:rPr>
  </w:style>
  <w:style w:type="paragraph" w:styleId="ListParagraph">
    <w:name w:val="List Paragraph"/>
    <w:basedOn w:val="Normal"/>
    <w:uiPriority w:val="34"/>
    <w:qFormat/>
    <w:rsid w:val="009E7E6D"/>
    <w:pPr>
      <w:ind w:left="720"/>
      <w:contextualSpacing/>
    </w:pPr>
  </w:style>
  <w:style w:type="paragraph" w:styleId="Header">
    <w:name w:val="header"/>
    <w:basedOn w:val="Normal"/>
    <w:link w:val="HeaderChar"/>
    <w:uiPriority w:val="99"/>
    <w:semiHidden/>
    <w:unhideWhenUsed/>
    <w:rsid w:val="00A26A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A2D"/>
  </w:style>
  <w:style w:type="paragraph" w:styleId="Footer">
    <w:name w:val="footer"/>
    <w:basedOn w:val="Normal"/>
    <w:link w:val="FooterChar"/>
    <w:uiPriority w:val="99"/>
    <w:semiHidden/>
    <w:unhideWhenUsed/>
    <w:rsid w:val="00A26A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A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newberry.edu/owa/redir.aspx?C=5dc26cc0967c4b13abc85b0d3094a4f7&amp;URL=http%3a%2f%2fwww.newberry-college.net%2fdss" TargetMode="External"/><Relationship Id="rId13" Type="http://schemas.openxmlformats.org/officeDocument/2006/relationships/hyperlink" Target="http://www.reggioemiliaapproach.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reativecurriculum.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essori-namta.org/namta/geninfo/whatismon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ighscope.org/" TargetMode="External"/><Relationship Id="rId4" Type="http://schemas.openxmlformats.org/officeDocument/2006/relationships/webSettings" Target="webSettings.xml"/><Relationship Id="rId9" Type="http://schemas.openxmlformats.org/officeDocument/2006/relationships/hyperlink" Target="http://www.nasponline.org/information/pospaper" TargetMode="External"/><Relationship Id="rId14" Type="http://schemas.openxmlformats.org/officeDocument/2006/relationships/hyperlink" Target="http://www.nae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NC Student</Company>
  <LinksUpToDate>false</LinksUpToDate>
  <CharactersWithSpaces>13381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renee.stubbs</dc:creator>
  <cp:lastModifiedBy>cindy.johnson-taylor</cp:lastModifiedBy>
  <cp:revision>3</cp:revision>
  <cp:lastPrinted>2010-08-23T20:17:00Z</cp:lastPrinted>
  <dcterms:created xsi:type="dcterms:W3CDTF">2010-08-24T21:22:00Z</dcterms:created>
  <dcterms:modified xsi:type="dcterms:W3CDTF">2011-02-01T17:34:00Z</dcterms:modified>
</cp:coreProperties>
</file>